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ind w:left="0" w:right="0"/>
      </w:pPr>
      <w:r/>
    </w:p>
    <w:p>
      <w:pPr>
        <w:ind w:left="0" w:right="0"/>
      </w:pPr>
      <w:r/>
    </w:p>
    <w:p>
      <w:pPr>
        <w:ind w:left="0" w:right="0"/>
      </w:pPr>
      <w:r/>
    </w:p>
    <w:p>
      <w:pPr>
        <w:ind w:left="0" w:right="0"/>
      </w:pPr>
      <w:r/>
    </w:p>
    <w:p>
      <w:pPr>
        <w:ind w:left="0" w:right="0"/>
        <w:jc w:val="center"/>
      </w:pPr>
      <w:r/>
      <w:r>
        <w:rPr>
          <w:b/>
        </w:rPr>
        <w:t>Тренировочная работа в формате ЕГЭ</w:t>
        <w:br/>
      </w:r>
      <w:r>
        <w:rPr>
          <w:b/>
        </w:rPr>
        <w:t>по БИОЛОГИИ</w:t>
        <w:br/>
      </w:r>
    </w:p>
    <w:p>
      <w:pPr>
        <w:ind w:left="0" w:right="0"/>
        <w:jc w:val="center"/>
      </w:pPr>
      <w:r/>
      <w:r>
        <w:rPr>
          <w:b/>
        </w:rPr>
        <w:t>11 КЛАСС</w:t>
      </w:r>
    </w:p>
    <w:p>
      <w:pPr>
        <w:ind w:left="0" w:right="0"/>
        <w:jc w:val="center"/>
      </w:pPr>
      <w:r/>
    </w:p>
    <w:p>
      <w:pPr>
        <w:ind w:left="0" w:right="0"/>
        <w:jc w:val="center"/>
      </w:pPr>
      <w:r/>
      <w:r>
        <w:t>Дата: ___ ___ 20__ г.</w:t>
      </w:r>
    </w:p>
    <w:p>
      <w:pPr>
        <w:ind w:left="0" w:right="0"/>
        <w:jc w:val="center"/>
      </w:pPr>
      <w:r/>
      <w:r>
        <w:t>Вариант №: ___</w:t>
      </w:r>
    </w:p>
    <w:p>
      <w:pPr>
        <w:ind w:left="0" w:right="0"/>
        <w:jc w:val="center"/>
      </w:pPr>
      <w:r/>
    </w:p>
    <w:p>
      <w:pPr>
        <w:ind w:left="0" w:right="0"/>
        <w:jc w:val="center"/>
      </w:pPr>
      <w:r/>
      <w:r>
        <w:t>Выполнена: ФИО_________________________________</w:t>
      </w:r>
    </w:p>
    <w:p>
      <w:pPr>
        <w:ind w:left="0" w:right="0"/>
        <w:jc w:val="center"/>
      </w:pPr>
      <w:r>
        <w:br/>
      </w:r>
      <w:r>
        <w:rPr>
          <w:b/>
        </w:rPr>
        <w:t>Инструкция по выполнению работы</w:t>
      </w:r>
    </w:p>
    <w:p>
      <w:pPr>
        <w:ind w:left="0" w:right="0"/>
      </w:pPr>
      <w:r/>
      <w:r>
        <w:t xml:space="preserve">         Тренировочная работа по биологии состоит из двух частей, включающих в себя 29 заданий. Часть 1 содержит 22 задания с кратким ответом. Часть 2 содержит 7 заданий с развёрнутым ответом.</w:t>
        <w:br/>
      </w:r>
      <w:r>
        <w:t xml:space="preserve">         На выполнение тренировочной работы отводится 3 часа 55 минут (235 минут).</w:t>
        <w:br/>
      </w:r>
      <w:r>
        <w:t xml:space="preserve">         Ответом к заданиям части 1 (1–22) является последовательность цифр, число или слово (словосочетание). Ответ запишите в поле ответа в тексте работы без пробелов, запятых и других дополнительных символов.</w:t>
        <w:br/>
      </w:r>
      <w:r>
        <w:t xml:space="preserve">         Задания части 2 (23–29) требуют полного ответа (дать объяснение, описание или обоснование; высказать и аргументировать собственное мнение). На чистом листе укажите номер задания и запишите его полное решение.</w:t>
        <w:br/>
      </w:r>
      <w:r>
        <w:t xml:space="preserve">         Все записи следует делать яркими чёрными чернилами. Допускается использование гелевой или капиллярной ручки.</w:t>
        <w:br/>
      </w:r>
      <w:r>
        <w:t xml:space="preserve">         При выполнении заданий можно пользоваться черновиком.</w:t>
      </w:r>
      <w:r>
        <w:rPr>
          <w:b/>
        </w:rPr>
        <w:t>Записи в черновике не учитываются при оценивании работы.</w:t>
        <w:br/>
      </w:r>
      <w:r>
        <w:t xml:space="preserve">         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>
      <w:pPr>
        <w:ind w:left="0" w:right="0"/>
        <w:jc w:val="left"/>
      </w:pPr>
      <w:r/>
    </w:p>
    <w:p>
      <w:pPr>
        <w:ind w:left="0" w:right="0"/>
        <w:jc w:val="center"/>
      </w:pPr>
      <w:r/>
      <w:r>
        <w:rPr>
          <w:i/>
        </w:rPr>
        <w:t>Желаем успеха!</w:t>
      </w:r>
    </w:p>
    <w:p>
      <w:r>
        <w:br w:type="page"/>
      </w:r>
    </w:p>
    <w:p>
      <w:pPr>
        <w:ind w:left="0" w:right="0"/>
        <w:jc w:val="center"/>
      </w:pPr>
      <w:r/>
      <w:r>
        <w:rPr>
          <w:b/>
        </w:rPr>
        <w:t>Часть 1</w:t>
      </w:r>
    </w:p>
    <w:p>
      <w:pPr>
        <w:ind w:left="0" w:right="0"/>
      </w:pPr>
      <w:r/>
    </w:p>
    <w:tbl>
      <w:tblPr>
        <w:tblStyle w:val="aff1"/>
        <w:tblW w:type="auto" w:w="0"/>
        <w:tblLayout w:type="fixed"/>
        <w:tblLook w:firstColumn="1" w:firstRow="1" w:lastColumn="0" w:lastRow="0" w:noHBand="0" w:noVBand="1" w:val="04A0"/>
      </w:tblPr>
      <w:tblGrid>
        <w:gridCol w:w="9072"/>
      </w:tblGrid>
      <w:tr>
        <w:tc>
          <w:tcPr>
            <w:tcW w:type="dxa" w:w="9060"/>
            <w:vAlign w:val="top"/>
          </w:tcPr>
          <w:p>
            <w:pPr>
              <w:ind w:left="0" w:right="0"/>
            </w:pPr>
            <w:r/>
            <w:r>
              <w:rPr>
                <w:b/>
                <w:i/>
              </w:rPr>
              <w:t>Ответом к заданиям 1–22 является последовательность цифр, число или слово (словосочетание). Ответы запишите в поля ответов в тексте работы.</w:t>
            </w:r>
          </w:p>
        </w:tc>
      </w:tr>
    </w:tbl>
    <w:p>
      <w:pPr>
        <w:pStyle w:val="aa"/>
        <w:ind w:left="0" w:right="0"/>
      </w:pPr>
      <w:r/>
      <w:r>
        <w:t xml:space="preserve">   1   </w:t>
      </w:r>
    </w:p>
    <w:p>
      <w:pPr>
        <w:ind w:left="0" w:right="0"/>
      </w:pPr>
      <w:r/>
    </w:p>
    <w:p>
      <w:pPr>
        <w:ind w:left="0" w:right="0"/>
      </w:pPr>
      <w:r/>
      <w:r>
        <w:t>Рассмотрите таблицу «Методы биологических исследований» и заполните пустую ячейку, вписав соответствующий термин..</w:t>
      </w:r>
    </w:p>
    <w:tbl>
      <w:tblPr>
        <w:tblStyle w:val="Table-05-border-000cm-padding-x"/>
        <w:tblW w:type="auto" w:w="0"/>
        <w:tblLayout w:type="fixed"/>
        <w:tblLook w:firstColumn="1" w:firstRow="1" w:lastColumn="0" w:lastRow="0" w:noHBand="0" w:noVBand="1" w:val="04A0"/>
      </w:tblPr>
      <w:tblGrid>
        <w:gridCol w:w="4536"/>
        <w:gridCol w:w="4536"/>
      </w:tblGrid>
      <w:tr>
        <w:tc>
          <w:tcPr>
            <w:tcW w:type="dxa" w:w="4305"/>
            <w:vAlign w:val="top"/>
          </w:tcPr>
          <w:p>
            <w:pPr>
              <w:pStyle w:val="afa"/>
              <w:jc w:val="center"/>
            </w:pPr>
            <w:r/>
            <w:r>
              <w:rPr>
                <w:b/>
              </w:rPr>
              <w:t>Метод</w:t>
            </w:r>
          </w:p>
        </w:tc>
        <w:tc>
          <w:tcPr>
            <w:tcW w:type="dxa" w:w="4755"/>
            <w:vAlign w:val="top"/>
          </w:tcPr>
          <w:p>
            <w:pPr>
              <w:pStyle w:val="afa"/>
              <w:jc w:val="center"/>
            </w:pPr>
            <w:r/>
            <w:r>
              <w:rPr>
                <w:b/>
              </w:rPr>
              <w:t>Применение метода</w:t>
            </w:r>
          </w:p>
        </w:tc>
      </w:tr>
      <w:tr>
        <w:tc>
          <w:tcPr>
            <w:tcW w:type="dxa" w:w="4305"/>
            <w:vAlign w:val="top"/>
          </w:tcPr>
          <w:p>
            <w:pPr>
              <w:pStyle w:val="afa"/>
              <w:jc w:val="center"/>
            </w:pPr>
            <w:r/>
            <w:r>
              <w:t>...</w:t>
            </w:r>
          </w:p>
        </w:tc>
        <w:tc>
          <w:tcPr>
            <w:tcW w:type="dxa" w:w="4755"/>
            <w:vAlign w:val="top"/>
          </w:tcPr>
          <w:p>
            <w:pPr>
              <w:pStyle w:val="afa"/>
              <w:jc w:val="center"/>
            </w:pPr>
            <w:r/>
            <w:r>
              <w:t>разделение клеточных структур</w:t>
            </w:r>
          </w:p>
        </w:tc>
      </w:tr>
      <w:tr>
        <w:tc>
          <w:tcPr>
            <w:tcW w:type="dxa" w:w="4305"/>
            <w:vAlign w:val="top"/>
          </w:tcPr>
          <w:p>
            <w:pPr>
              <w:pStyle w:val="afa"/>
              <w:jc w:val="center"/>
            </w:pPr>
            <w:r/>
            <w:r>
              <w:t>хроматография</w:t>
            </w:r>
          </w:p>
        </w:tc>
        <w:tc>
          <w:tcPr>
            <w:tcW w:type="dxa" w:w="4755"/>
            <w:vAlign w:val="top"/>
          </w:tcPr>
          <w:p>
            <w:pPr>
              <w:pStyle w:val="afa"/>
              <w:jc w:val="center"/>
            </w:pPr>
            <w:r/>
            <w:r>
              <w:t>разделение основных пигментов из</w:t>
              <w:br/>
            </w:r>
            <w:r>
              <w:t>экстракта листьев</w:t>
            </w:r>
          </w:p>
        </w:tc>
      </w:tr>
    </w:tbl>
    <w:p>
      <w:pPr>
        <w:ind w:left="0" w:right="0"/>
      </w:pPr>
      <w:r>
        <w:br/>
      </w:r>
      <w:r>
        <w:t>Ответ: ___________________________.</w:t>
      </w:r>
    </w:p>
    <w:p>
      <w:pPr>
        <w:pStyle w:val="aa"/>
        <w:ind w:left="0" w:right="0"/>
      </w:pPr>
      <w:r/>
      <w:r>
        <w:t xml:space="preserve">   2   </w:t>
      </w:r>
    </w:p>
    <w:p>
      <w:pPr>
        <w:ind w:left="0" w:right="0"/>
      </w:pPr>
      <w:r/>
    </w:p>
    <w:p>
      <w:pPr>
        <w:ind w:left="0" w:right="0"/>
      </w:pPr>
      <w:r/>
      <w:r>
        <w:t>Экспериментатор поместил каплю крови человека в гипертонический раствор. Как при этом изменились концентрация солей и количество воды в эритроцитах?</w:t>
      </w:r>
    </w:p>
    <w:p>
      <w:pPr>
        <w:ind w:left="0" w:right="0"/>
      </w:pPr>
      <w:r/>
      <w:r>
        <w:t>Для каждой величины определите соответствующий характер её изменения:</w:t>
      </w:r>
    </w:p>
    <w:p>
      <w:pPr>
        <w:ind w:left="567" w:right="0"/>
      </w:pPr>
      <w:r/>
      <w:r>
        <w:t>1) увеличилась</w:t>
        <w:br/>
      </w:r>
      <w:r>
        <w:t>2) уменьшилась</w:t>
        <w:br/>
      </w:r>
      <w:r>
        <w:t>3) не изменилась</w:t>
      </w:r>
    </w:p>
    <w:p>
      <w:pPr>
        <w:ind w:left="0" w:right="0"/>
      </w:pPr>
      <w:r/>
      <w:r>
        <w:t>Запишите в таблицу выбранные цифры для каждой величины. Цифры в ответе могут повторяться.</w:t>
      </w:r>
    </w:p>
    <w:tbl>
      <w:tblPr>
        <w:tblStyle w:val="Table-05-border-000cm-padding-x"/>
        <w:tblW w:type="auto" w:w="0"/>
        <w:tblLayout w:type="fixed"/>
        <w:tblLook w:firstColumn="1" w:firstRow="1" w:lastColumn="0" w:lastRow="0" w:noHBand="0" w:noVBand="1" w:val="04A0"/>
      </w:tblPr>
      <w:tblGrid>
        <w:gridCol w:w="4536"/>
        <w:gridCol w:w="4536"/>
      </w:tblGrid>
      <w:tr>
        <w:tc>
          <w:tcPr>
            <w:tcW w:type="dxa" w:w="4485"/>
            <w:vAlign w:val="top"/>
          </w:tcPr>
          <w:p>
            <w:pPr>
              <w:pStyle w:val="afa"/>
              <w:jc w:val="center"/>
            </w:pPr>
            <w:r/>
            <w:r>
              <w:rPr>
                <w:b/>
              </w:rPr>
              <w:t xml:space="preserve">Концентрация солей </w:t>
            </w:r>
          </w:p>
        </w:tc>
        <w:tc>
          <w:tcPr>
            <w:tcW w:type="dxa" w:w="4590"/>
            <w:vAlign w:val="top"/>
          </w:tcPr>
          <w:p>
            <w:pPr>
              <w:pStyle w:val="afa"/>
              <w:jc w:val="center"/>
            </w:pPr>
            <w:r/>
            <w:r>
              <w:rPr>
                <w:b/>
              </w:rPr>
              <w:t>Количество воды в эритроците</w:t>
            </w:r>
          </w:p>
        </w:tc>
      </w:tr>
      <w:tr>
        <w:tc>
          <w:tcPr>
            <w:tcW w:type="dxa" w:w="4485"/>
            <w:vAlign w:val="top"/>
          </w:tcPr>
          <w:p>
            <w:pPr>
              <w:pStyle w:val="afa"/>
            </w:pPr>
            <w:r/>
          </w:p>
        </w:tc>
        <w:tc>
          <w:tcPr>
            <w:tcW w:type="dxa" w:w="4590"/>
            <w:vAlign w:val="top"/>
          </w:tcPr>
          <w:p>
            <w:pPr>
              <w:pStyle w:val="afa"/>
            </w:pPr>
            <w:r/>
          </w:p>
        </w:tc>
      </w:tr>
    </w:tbl>
    <w:p>
      <w:pPr>
        <w:ind w:left="0" w:right="0"/>
      </w:pPr>
      <w:r>
        <w:br/>
      </w:r>
      <w:r>
        <w:t>Ответ: ___________________________.</w:t>
      </w:r>
    </w:p>
    <w:p>
      <w:pPr>
        <w:pStyle w:val="aa"/>
        <w:ind w:left="0" w:right="0"/>
      </w:pPr>
      <w:r/>
      <w:r>
        <w:t xml:space="preserve">   3   </w:t>
      </w:r>
    </w:p>
    <w:p>
      <w:pPr>
        <w:ind w:left="0" w:right="0"/>
      </w:pPr>
      <w:r/>
    </w:p>
    <w:p>
      <w:pPr>
        <w:ind w:left="0" w:right="0"/>
      </w:pPr>
      <w:r/>
      <w:r>
        <w:t>В клетке стенки фолликула в яичнике кошки 38 хромосом. Сколько хромосом содержится в гамете кошки? В ответе запишите только число хромосом.</w:t>
        <w:br/>
        <w:br/>
      </w:r>
      <w:r>
        <w:t>Ответ: ___________________________.</w:t>
      </w:r>
    </w:p>
    <w:p>
      <w:pPr>
        <w:pStyle w:val="aa"/>
        <w:ind w:left="0" w:right="0"/>
      </w:pPr>
      <w:r/>
      <w:r>
        <w:t xml:space="preserve">   4   </w:t>
      </w:r>
    </w:p>
    <w:p>
      <w:pPr>
        <w:ind w:left="0" w:right="0"/>
      </w:pPr>
      <w:r/>
    </w:p>
    <w:p>
      <w:pPr>
        <w:ind w:left="0" w:right="0"/>
      </w:pPr>
      <w:r/>
      <w:r>
        <w:t>Сколько получится различных фенотипов у потомков при скрещивании дигетерозиготной морской свинки с гомозиготным по рецессивным признакам самцом? Гены двух признаков расположены в разных парах аутосом. В ответе запишите только соответствующее число.</w:t>
        <w:br/>
        <w:br/>
      </w:r>
      <w:r>
        <w:t>Ответ: ___________________________.</w:t>
      </w:r>
    </w:p>
    <w:p>
      <w:r>
        <w:br w:type="page"/>
      </w:r>
    </w:p>
    <w:p>
      <w:pPr>
        <w:ind w:left="0" w:right="0"/>
      </w:pPr>
      <w:r/>
    </w:p>
    <w:tbl>
      <w:tblPr>
        <w:tblStyle w:val="aff1"/>
        <w:tblW w:type="auto" w:w="0"/>
        <w:tblLayout w:type="fixed"/>
        <w:tblLook w:firstColumn="1" w:firstRow="1" w:lastColumn="0" w:lastRow="0" w:noHBand="0" w:noVBand="1" w:val="04A0"/>
      </w:tblPr>
      <w:tblGrid>
        <w:gridCol w:w="9072"/>
      </w:tblGrid>
      <w:tr>
        <w:tc>
          <w:tcPr>
            <w:tcW w:type="dxa" w:w="9060"/>
            <w:vAlign w:val="top"/>
          </w:tcPr>
          <w:p>
            <w:pPr>
              <w:ind w:left="0" w:right="0"/>
              <w:jc w:val="center"/>
            </w:pPr>
            <w:r/>
            <w:r>
              <w:rPr>
                <w:b/>
                <w:i/>
              </w:rPr>
              <w:t>Рассмотрите рисунки и выполните задания 5, 6.</w:t>
            </w:r>
          </w:p>
        </w:tc>
      </w:tr>
    </w:tbl>
    <w:p>
      <w:pPr>
        <w:pStyle w:val="aa"/>
        <w:ind w:left="0" w:right="0"/>
      </w:pPr>
      <w:r/>
      <w:r>
        <w:t xml:space="preserve">  5-6  </w:t>
      </w:r>
    </w:p>
    <w:p>
      <w:pPr>
        <w:ind w:left="0" w:right="0"/>
      </w:pPr>
      <w:r/>
    </w:p>
    <w:p>
      <w:pPr>
        <w:ind w:left="0" w:right="0"/>
        <w:jc w:val="center"/>
      </w:pPr>
      <w:r/>
      <w:r>
        <w:drawing>
          <wp:inline xmlns:a="http://schemas.openxmlformats.org/drawingml/2006/main" xmlns:pic="http://schemas.openxmlformats.org/drawingml/2006/picture">
            <wp:extent cx="5762625" cy="19812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981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0" w:right="0"/>
      </w:pPr>
      <w:r/>
      <w:r>
        <w:t>5. Каким номером на рисунке обозначена клетка, для которой нехарактерен митоз?</w:t>
        <w:br/>
        <w:br/>
      </w:r>
      <w:r>
        <w:t>Ответ: ___________________________.</w:t>
      </w:r>
    </w:p>
    <w:p>
      <w:pPr>
        <w:ind w:left="0" w:right="0"/>
      </w:pPr>
      <w:r/>
    </w:p>
    <w:p>
      <w:pPr>
        <w:ind w:left="0" w:right="0"/>
      </w:pPr>
      <w:r/>
      <w:r>
        <w:t>6. Установите соответствие между особенностями строения и клетками, которым они свойственны: к каждой позиции, данной в первом столбце, подберите соответствующую позицию из второго столбца.</w:t>
      </w:r>
    </w:p>
    <w:tbl>
      <w:tblPr>
        <w:tblStyle w:val="TableNormal"/>
        <w:tblW w:type="auto" w:w="0"/>
        <w:tblLayout w:type="fixed"/>
        <w:tblLook w:firstColumn="1" w:firstRow="1" w:lastColumn="0" w:lastRow="0" w:noHBand="0" w:noVBand="1" w:val="04A0"/>
      </w:tblPr>
      <w:tblGrid>
        <w:gridCol w:w="4536"/>
        <w:gridCol w:w="4536"/>
      </w:tblGrid>
      <w:tr>
        <w:tc>
          <w:tcPr>
            <w:tcW w:type="dxa" w:w="5430"/>
            <w:vAlign w:val="top"/>
          </w:tcPr>
          <w:p>
            <w:pPr>
              <w:pStyle w:val="afa"/>
              <w:jc w:val="center"/>
            </w:pPr>
            <w:r/>
            <w:r>
              <w:t>ОСОБЕННОСТИ СТРОЕНИЯ</w:t>
            </w:r>
          </w:p>
        </w:tc>
        <w:tc>
          <w:tcPr>
            <w:tcW w:type="dxa" w:w="3645"/>
            <w:vAlign w:val="top"/>
          </w:tcPr>
          <w:p>
            <w:pPr>
              <w:pStyle w:val="afa"/>
              <w:jc w:val="center"/>
            </w:pPr>
            <w:r/>
            <w:r>
              <w:t>КЛЕТКА</w:t>
            </w:r>
          </w:p>
        </w:tc>
      </w:tr>
      <w:tr>
        <w:tc>
          <w:tcPr>
            <w:tcW w:type="dxa" w:w="5430"/>
            <w:vAlign w:val="top"/>
          </w:tcPr>
          <w:p>
            <w:pPr>
              <w:pStyle w:val="afa"/>
            </w:pPr>
            <w:r/>
            <w:r>
              <w:t>А) наличие пластид</w:t>
              <w:br/>
            </w:r>
            <w:r>
              <w:t>Б) клеточная стенка из муреина</w:t>
              <w:br/>
            </w:r>
            <w:r>
              <w:t>В) способность к фагоцитозу</w:t>
              <w:br/>
            </w:r>
            <w:r>
              <w:t>Г) клеточная стенка из хитина</w:t>
              <w:br/>
            </w:r>
            <w:r>
              <w:t>Д) наличие микроворсинок</w:t>
              <w:br/>
            </w:r>
            <w:r>
              <w:t>Е) рибосомы исключительно 70S типа</w:t>
            </w:r>
          </w:p>
        </w:tc>
        <w:tc>
          <w:tcPr>
            <w:tcW w:type="dxa" w:w="3645"/>
            <w:vAlign w:val="top"/>
          </w:tcPr>
          <w:p>
            <w:pPr>
              <w:pStyle w:val="afa"/>
            </w:pPr>
            <w:r/>
            <w:r>
              <w:t>1) 1</w:t>
              <w:br/>
            </w:r>
            <w:r>
              <w:t>2) 2</w:t>
              <w:br/>
            </w:r>
            <w:r>
              <w:t>3) 3</w:t>
              <w:br/>
            </w:r>
            <w:r>
              <w:t>4) 4</w:t>
            </w:r>
          </w:p>
        </w:tc>
      </w:tr>
    </w:tbl>
    <w:p>
      <w:pPr>
        <w:ind w:left="0" w:right="0"/>
      </w:pPr>
      <w:r/>
      <w:r>
        <w:t>Запишите в таблицу выбранные цифры под соответствующими буквами</w:t>
        <w:br/>
      </w:r>
    </w:p>
    <w:tbl>
      <w:tblPr>
        <w:tblStyle w:val="aff1"/>
        <w:tblW w:type="auto" w:w="0"/>
        <w:tblLayout w:type="fixed"/>
        <w:tblLook w:firstColumn="1" w:firstRow="1" w:lastColumn="0" w:lastRow="0" w:noHBand="0" w:noVBand="1" w:val="04A0"/>
      </w:tblPr>
      <w:tblGrid>
        <w:gridCol w:w="1296"/>
        <w:gridCol w:w="1296"/>
        <w:gridCol w:w="1296"/>
        <w:gridCol w:w="1296"/>
        <w:gridCol w:w="1296"/>
        <w:gridCol w:w="1296"/>
        <w:gridCol w:w="1296"/>
      </w:tblGrid>
      <w:tr>
        <w:trPr>
          <w:trHeight w:val="495"/>
        </w:trPr>
        <w:tc>
          <w:tcPr>
            <w:tcW w:type="dxa" w:w="1020"/>
            <w:vAlign w:val="top"/>
            <w:tcBorders>
              <w:start w:sz="4" w:val="single" w:color="FFFFFF"/>
              <w:top w:sz="4" w:val="single" w:color="FFFFFF"/>
              <w:end w:sz="4" w:val="single" w:color="000000"/>
              <w:bottom w:sz="4" w:val="single" w:color="FFFFFF"/>
            </w:tcBorders>
          </w:tcPr>
          <w:p>
            <w:pPr>
              <w:ind w:left="0" w:right="0"/>
            </w:pPr>
            <w:r/>
            <w:r>
              <w:t>Ответ:</w:t>
            </w:r>
          </w:p>
        </w:tc>
        <w:tc>
          <w:tcPr>
            <w:tcW w:type="dxa" w:w="450"/>
            <w:vAlign w:val="top"/>
          </w:tcPr>
          <w:p>
            <w:pPr>
              <w:jc w:val="center"/>
            </w:pPr>
            <w:r/>
            <w:r>
              <w:t>А</w:t>
            </w:r>
          </w:p>
        </w:tc>
        <w:tc>
          <w:tcPr>
            <w:tcW w:type="dxa" w:w="405"/>
            <w:vAlign w:val="top"/>
          </w:tcPr>
          <w:p>
            <w:pPr>
              <w:jc w:val="center"/>
            </w:pPr>
            <w:r/>
            <w:r>
              <w:t>Б</w:t>
            </w:r>
          </w:p>
        </w:tc>
        <w:tc>
          <w:tcPr>
            <w:tcW w:type="dxa" w:w="435"/>
            <w:vAlign w:val="top"/>
          </w:tcPr>
          <w:p>
            <w:pPr>
              <w:jc w:val="center"/>
            </w:pPr>
            <w:r/>
            <w:r>
              <w:t>В</w:t>
            </w:r>
          </w:p>
        </w:tc>
        <w:tc>
          <w:tcPr>
            <w:tcW w:type="dxa" w:w="405"/>
            <w:vAlign w:val="top"/>
          </w:tcPr>
          <w:p>
            <w:pPr>
              <w:jc w:val="center"/>
            </w:pPr>
            <w:r/>
            <w:r>
              <w:t>Г</w:t>
            </w:r>
          </w:p>
        </w:tc>
        <w:tc>
          <w:tcPr>
            <w:tcW w:type="dxa" w:w="435"/>
            <w:vAlign w:val="top"/>
          </w:tcPr>
          <w:p>
            <w:pPr>
              <w:jc w:val="center"/>
            </w:pPr>
            <w:r/>
            <w:r>
              <w:t>Д</w:t>
            </w:r>
          </w:p>
        </w:tc>
        <w:tc>
          <w:tcPr>
            <w:tcW w:type="dxa" w:w="420"/>
            <w:vAlign w:val="top"/>
          </w:tcPr>
          <w:p>
            <w:pPr>
              <w:jc w:val="center"/>
            </w:pPr>
            <w:r/>
            <w:r>
              <w:t>Е</w:t>
            </w:r>
          </w:p>
        </w:tc>
      </w:tr>
      <w:tr>
        <w:trPr>
          <w:trHeight w:val="495"/>
        </w:trPr>
        <w:tc>
          <w:tcPr>
            <w:tcW w:type="dxa" w:w="1020"/>
            <w:vAlign w:val="top"/>
            <w:tcBorders>
              <w:start w:sz="4" w:val="single" w:color="FFFFFF"/>
              <w:top w:sz="4" w:val="single" w:color="FFFFFF"/>
              <w:end w:sz="4" w:val="single" w:color="000000"/>
              <w:bottom w:sz="4" w:val="single" w:color="FFFFFF"/>
            </w:tcBorders>
          </w:tcPr>
          <w:p>
            <w:r/>
          </w:p>
        </w:tc>
        <w:tc>
          <w:tcPr>
            <w:tcW w:type="dxa" w:w="450"/>
            <w:vAlign w:val="top"/>
          </w:tcPr>
          <w:p>
            <w:pPr>
              <w:jc w:val="center"/>
            </w:pPr>
            <w:r/>
          </w:p>
        </w:tc>
        <w:tc>
          <w:tcPr>
            <w:tcW w:type="dxa" w:w="405"/>
            <w:vAlign w:val="top"/>
          </w:tcPr>
          <w:p>
            <w:pPr>
              <w:jc w:val="center"/>
            </w:pPr>
            <w:r/>
          </w:p>
        </w:tc>
        <w:tc>
          <w:tcPr>
            <w:tcW w:type="dxa" w:w="435"/>
            <w:vAlign w:val="top"/>
          </w:tcPr>
          <w:p>
            <w:pPr>
              <w:jc w:val="center"/>
            </w:pPr>
            <w:r/>
          </w:p>
        </w:tc>
        <w:tc>
          <w:tcPr>
            <w:tcW w:type="dxa" w:w="405"/>
            <w:vAlign w:val="top"/>
          </w:tcPr>
          <w:p>
            <w:pPr>
              <w:jc w:val="center"/>
            </w:pPr>
            <w:r/>
          </w:p>
        </w:tc>
        <w:tc>
          <w:tcPr>
            <w:tcW w:type="dxa" w:w="435"/>
            <w:vAlign w:val="top"/>
          </w:tcPr>
          <w:p>
            <w:pPr>
              <w:jc w:val="center"/>
            </w:pPr>
            <w:r/>
          </w:p>
        </w:tc>
        <w:tc>
          <w:tcPr>
            <w:tcW w:type="dxa" w:w="420"/>
            <w:vAlign w:val="top"/>
          </w:tcPr>
          <w:p>
            <w:pPr>
              <w:jc w:val="center"/>
            </w:pPr>
            <w:r/>
          </w:p>
        </w:tc>
      </w:tr>
    </w:tbl>
    <w:p>
      <w:r>
        <w:br w:type="page"/>
      </w:r>
    </w:p>
    <w:p>
      <w:pPr>
        <w:pStyle w:val="aa"/>
        <w:ind w:left="0" w:right="0"/>
      </w:pPr>
      <w:r/>
      <w:r>
        <w:t xml:space="preserve">   7   </w:t>
      </w:r>
    </w:p>
    <w:p>
      <w:pPr>
        <w:ind w:left="0" w:right="0"/>
      </w:pPr>
      <w:r/>
    </w:p>
    <w:p>
      <w:pPr>
        <w:ind w:left="0" w:right="0"/>
      </w:pPr>
      <w:r/>
      <w:r>
        <w:t>Все перечисленные ниже признаки, кроме трёх, используются для описания мейоза. Определите три признака, выпадающих из общего списка, и запишите в таблицу цифры, под которыми они указаны.</w:t>
      </w:r>
    </w:p>
    <w:p>
      <w:pPr>
        <w:ind w:left="0" w:right="0"/>
      </w:pPr>
      <w:r/>
      <w:r>
        <w:t>1) Способствует поддержанию генетического постоянства в ряду поколений при вегетативном размножении.</w:t>
        <w:br/>
      </w:r>
      <w:r>
        <w:t>2) Происходит при образовании спор папоротников.</w:t>
        <w:br/>
      </w:r>
      <w:r>
        <w:t>3) Обеспечивает комбинативную изменчивость.</w:t>
        <w:br/>
      </w:r>
      <w:r>
        <w:t>4) Способствует поддержанию постоянного количества хромосом в ряду поколений при половом размножении.</w:t>
        <w:br/>
      </w:r>
      <w:r>
        <w:t>5) Происходит при образовании гамет мхов.</w:t>
        <w:br/>
      </w:r>
      <w:r>
        <w:t>6) Лежит в основе клонального размножения.</w:t>
      </w:r>
    </w:p>
    <w:p>
      <w:pPr>
        <w:ind w:left="0" w:right="0"/>
      </w:pPr>
      <w:r/>
    </w:p>
    <w:tbl>
      <w:tblPr>
        <w:tblStyle w:val="Table-05-border-000cm-padding-x"/>
        <w:tblW w:type="auto" w:w="0"/>
        <w:tblLayout w:type="fixed"/>
        <w:tblLook w:firstColumn="1" w:firstRow="1" w:lastColumn="0" w:lastRow="0" w:noHBand="0" w:noVBand="1" w:val="04A0"/>
      </w:tblPr>
      <w:tblGrid>
        <w:gridCol w:w="2268"/>
        <w:gridCol w:w="2268"/>
        <w:gridCol w:w="2268"/>
        <w:gridCol w:w="2268"/>
      </w:tblGrid>
      <w:tr>
        <w:trPr>
          <w:trHeight w:val="525"/>
        </w:trPr>
        <w:tc>
          <w:tcPr>
            <w:tcW w:type="dxa" w:w="885"/>
            <w:vAlign w:val="top"/>
            <w:tcBorders>
              <w:start w:sz="4" w:val="single" w:color="FFFFFF"/>
              <w:top w:sz="4" w:val="single" w:color="FFFFFF"/>
              <w:end w:sz="4" w:val="single" w:color="000000"/>
              <w:bottom w:sz="4" w:val="single" w:color="FFFFFF"/>
            </w:tcBorders>
          </w:tcPr>
          <w:p>
            <w:pPr>
              <w:pStyle w:val="afa"/>
            </w:pPr>
            <w:r/>
            <w:r>
              <w:t>Ответ:</w:t>
            </w:r>
          </w:p>
        </w:tc>
        <w:tc>
          <w:tcPr>
            <w:tcW w:type="dxa" w:w="405"/>
            <w:vAlign w:val="top"/>
          </w:tcPr>
          <w:p>
            <w:pPr>
              <w:pStyle w:val="afa"/>
            </w:pPr>
            <w:r/>
          </w:p>
        </w:tc>
        <w:tc>
          <w:tcPr>
            <w:tcW w:type="dxa" w:w="405"/>
            <w:vAlign w:val="top"/>
          </w:tcPr>
          <w:p>
            <w:pPr>
              <w:pStyle w:val="afa"/>
            </w:pPr>
            <w:r/>
          </w:p>
        </w:tc>
        <w:tc>
          <w:tcPr>
            <w:tcW w:type="dxa" w:w="405"/>
            <w:vAlign w:val="top"/>
          </w:tcPr>
          <w:p>
            <w:pPr>
              <w:pStyle w:val="afa"/>
            </w:pPr>
            <w:r/>
          </w:p>
        </w:tc>
      </w:tr>
    </w:tbl>
    <w:p>
      <w:pPr>
        <w:pStyle w:val="aa"/>
        <w:ind w:left="0" w:right="0"/>
      </w:pPr>
      <w:r/>
      <w:r>
        <w:t xml:space="preserve">   8   </w:t>
      </w:r>
    </w:p>
    <w:p>
      <w:pPr>
        <w:ind w:left="0" w:right="0"/>
      </w:pPr>
      <w:r/>
    </w:p>
    <w:p>
      <w:pPr>
        <w:ind w:left="0" w:right="0"/>
      </w:pPr>
      <w:r/>
      <w:r>
        <w:t>Установите последовательность действий учёного при микроклональном размножении растения. Запишите в таблицу соответствующую последовательность цифр.</w:t>
      </w:r>
    </w:p>
    <w:p>
      <w:pPr>
        <w:ind w:left="0" w:right="0"/>
      </w:pPr>
      <w:r/>
      <w:r>
        <w:t>1) обработка каллуса фитогормонами</w:t>
        <w:br/>
      </w:r>
      <w:r>
        <w:t>2) помещение клеток меристемы на питательную среду</w:t>
        <w:br/>
      </w:r>
      <w:r>
        <w:t>3) выделение клеток апикальной меристемы побега</w:t>
        <w:br/>
      </w:r>
      <w:r>
        <w:t>4) высадка проростка в грунт</w:t>
        <w:br/>
      </w:r>
      <w:r>
        <w:t>5) получение каллуса</w:t>
        <w:br/>
      </w:r>
    </w:p>
    <w:tbl>
      <w:tblPr>
        <w:tblStyle w:val="Table-05-border-000cm-padding-x"/>
        <w:tblW w:type="auto" w:w="0"/>
        <w:tblLayout w:type="fixed"/>
        <w:tblLook w:firstColumn="1" w:firstRow="1" w:lastColumn="0" w:lastRow="0" w:noHBand="0" w:noVBand="1" w:val="04A0"/>
      </w:tblPr>
      <w:tblGrid>
        <w:gridCol w:w="1512"/>
        <w:gridCol w:w="1512"/>
        <w:gridCol w:w="1512"/>
        <w:gridCol w:w="1512"/>
        <w:gridCol w:w="1512"/>
        <w:gridCol w:w="1512"/>
      </w:tblGrid>
      <w:tr>
        <w:trPr>
          <w:trHeight w:val="525"/>
        </w:trPr>
        <w:tc>
          <w:tcPr>
            <w:tcW w:type="dxa" w:w="870"/>
            <w:vAlign w:val="top"/>
            <w:tcBorders>
              <w:start w:sz="4" w:val="single" w:color="FFFFFF"/>
              <w:top w:sz="4" w:val="single" w:color="FFFFFF"/>
              <w:end w:sz="4" w:val="single" w:color="000000"/>
              <w:bottom w:sz="4" w:val="single" w:color="FFFFFF"/>
            </w:tcBorders>
          </w:tcPr>
          <w:p>
            <w:pPr>
              <w:pStyle w:val="afa"/>
            </w:pPr>
            <w:r/>
            <w:r>
              <w:t>Ответ:</w:t>
            </w:r>
          </w:p>
        </w:tc>
        <w:tc>
          <w:tcPr>
            <w:tcW w:type="dxa" w:w="405"/>
            <w:vAlign w:val="top"/>
          </w:tcPr>
          <w:p>
            <w:pPr>
              <w:pStyle w:val="afa"/>
            </w:pPr>
            <w:r/>
          </w:p>
        </w:tc>
        <w:tc>
          <w:tcPr>
            <w:tcW w:type="dxa" w:w="405"/>
            <w:vAlign w:val="top"/>
          </w:tcPr>
          <w:p>
            <w:pPr>
              <w:pStyle w:val="afa"/>
            </w:pPr>
            <w:r/>
          </w:p>
        </w:tc>
        <w:tc>
          <w:tcPr>
            <w:tcW w:type="dxa" w:w="405"/>
            <w:vAlign w:val="top"/>
          </w:tcPr>
          <w:p>
            <w:pPr>
              <w:pStyle w:val="afa"/>
            </w:pPr>
            <w:r/>
          </w:p>
        </w:tc>
        <w:tc>
          <w:tcPr>
            <w:tcW w:type="dxa" w:w="405"/>
            <w:vAlign w:val="top"/>
          </w:tcPr>
          <w:p>
            <w:pPr>
              <w:pStyle w:val="afa"/>
            </w:pPr>
            <w:r/>
          </w:p>
        </w:tc>
        <w:tc>
          <w:tcPr>
            <w:tcW w:type="dxa" w:w="405"/>
            <w:vAlign w:val="top"/>
          </w:tcPr>
          <w:p>
            <w:pPr>
              <w:pStyle w:val="afa"/>
            </w:pPr>
            <w:r/>
          </w:p>
        </w:tc>
      </w:tr>
    </w:tbl>
    <w:p>
      <w:r>
        <w:br w:type="page"/>
      </w:r>
    </w:p>
    <w:p>
      <w:pPr>
        <w:ind w:left="0" w:right="0"/>
      </w:pPr>
      <w:r/>
    </w:p>
    <w:tbl>
      <w:tblPr>
        <w:tblStyle w:val="aff1"/>
        <w:tblW w:type="auto" w:w="0"/>
        <w:tblLayout w:type="fixed"/>
        <w:tblLook w:firstColumn="1" w:firstRow="1" w:lastColumn="0" w:lastRow="0" w:noHBand="0" w:noVBand="1" w:val="04A0"/>
      </w:tblPr>
      <w:tblGrid>
        <w:gridCol w:w="9072"/>
      </w:tblGrid>
      <w:tr>
        <w:tc>
          <w:tcPr>
            <w:tcW w:type="dxa" w:w="9060"/>
            <w:vAlign w:val="top"/>
          </w:tcPr>
          <w:p>
            <w:pPr>
              <w:ind w:left="0" w:right="0"/>
              <w:jc w:val="center"/>
            </w:pPr>
            <w:r/>
            <w:r>
              <w:rPr>
                <w:b/>
                <w:i/>
              </w:rPr>
              <w:t>Рассмотрите рисунки и выполните задания 9, 10.</w:t>
            </w:r>
          </w:p>
        </w:tc>
      </w:tr>
    </w:tbl>
    <w:p>
      <w:pPr>
        <w:pStyle w:val="aa"/>
        <w:ind w:left="0" w:right="0"/>
      </w:pPr>
      <w:r/>
      <w:r>
        <w:t xml:space="preserve"> 9-10 </w:t>
      </w:r>
    </w:p>
    <w:p>
      <w:pPr>
        <w:ind w:left="0" w:right="0"/>
      </w:pPr>
      <w:r/>
    </w:p>
    <w:p>
      <w:pPr>
        <w:ind w:left="0" w:right="0"/>
        <w:jc w:val="center"/>
      </w:pPr>
      <w:r/>
      <w:r>
        <w:drawing>
          <wp:inline xmlns:a="http://schemas.openxmlformats.org/drawingml/2006/main" xmlns:pic="http://schemas.openxmlformats.org/drawingml/2006/picture">
            <wp:extent cx="3276600" cy="279082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7908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0" w:right="0"/>
      </w:pPr>
      <w:r/>
      <w:r>
        <w:t>9. Каким номером на рисунке обозначена яйцо паразита?</w:t>
        <w:br/>
        <w:br/>
      </w:r>
      <w:r>
        <w:t>Ответ: ___________________________.</w:t>
      </w:r>
    </w:p>
    <w:p>
      <w:pPr>
        <w:ind w:left="0" w:right="0"/>
      </w:pPr>
      <w:r/>
    </w:p>
    <w:p>
      <w:pPr>
        <w:ind w:left="0" w:right="0"/>
      </w:pPr>
      <w:r/>
      <w:r>
        <w:t>10. Установите соответствие между характеристиками и стадиями жизненного цикла паразита, обозначенными на рисунке выше цифрами 1, 2, 3: к каждой позиции, данной в первом столбце, подберите соответствующую позицию из второго столбца.</w:t>
      </w:r>
    </w:p>
    <w:tbl>
      <w:tblPr>
        <w:tblStyle w:val="TableNormal"/>
        <w:tblW w:type="auto" w:w="0"/>
        <w:tblLayout w:type="fixed"/>
        <w:tblLook w:firstColumn="1" w:firstRow="1" w:lastColumn="0" w:lastRow="0" w:noHBand="0" w:noVBand="1" w:val="04A0"/>
      </w:tblPr>
      <w:tblGrid>
        <w:gridCol w:w="4536"/>
        <w:gridCol w:w="4536"/>
      </w:tblGrid>
      <w:tr>
        <w:tc>
          <w:tcPr>
            <w:tcW w:type="dxa" w:w="4485"/>
            <w:vAlign w:val="top"/>
          </w:tcPr>
          <w:p>
            <w:pPr>
              <w:pStyle w:val="afa"/>
              <w:jc w:val="center"/>
            </w:pPr>
            <w:r/>
            <w:r>
              <w:t>ХАРАКТЕРИСТИКИ</w:t>
            </w:r>
          </w:p>
        </w:tc>
        <w:tc>
          <w:tcPr>
            <w:tcW w:type="dxa" w:w="4590"/>
            <w:vAlign w:val="top"/>
          </w:tcPr>
          <w:p>
            <w:pPr>
              <w:pStyle w:val="afa"/>
              <w:jc w:val="center"/>
            </w:pPr>
            <w:r/>
            <w:r>
              <w:t>СТАДИИ ЖИЗНЕННОГО ЦИКЛА ПАРАЗИТА</w:t>
            </w:r>
          </w:p>
        </w:tc>
      </w:tr>
      <w:tr>
        <w:tc>
          <w:tcPr>
            <w:tcW w:type="dxa" w:w="4485"/>
            <w:vAlign w:val="top"/>
          </w:tcPr>
          <w:p>
            <w:pPr>
              <w:pStyle w:val="afa"/>
              <w:ind w:left="0" w:right="0"/>
            </w:pPr>
            <w:r/>
            <w:r>
              <w:t>А)  Покидает тело промежуточного хозяина</w:t>
              <w:br/>
            </w:r>
            <w:r>
              <w:t>Б)  Внедряется в моллюска</w:t>
              <w:br/>
            </w:r>
            <w:r>
              <w:t>В)  Размножается половым путём</w:t>
              <w:br/>
            </w:r>
            <w:r>
              <w:t>Г)  Имеет хвост</w:t>
              <w:br/>
            </w:r>
            <w:r>
              <w:t>Д)  Тело покрыто ресничками</w:t>
              <w:br/>
            </w:r>
            <w:r>
              <w:t>Е)  Обладает светочувствительным глазком</w:t>
            </w:r>
          </w:p>
        </w:tc>
        <w:tc>
          <w:tcPr>
            <w:tcW w:type="dxa" w:w="4590"/>
            <w:vAlign w:val="top"/>
          </w:tcPr>
          <w:p>
            <w:pPr>
              <w:pStyle w:val="afa"/>
              <w:ind w:left="0" w:right="0"/>
            </w:pPr>
            <w:r/>
            <w:r>
              <w:t>1) 1</w:t>
              <w:br/>
            </w:r>
            <w:r>
              <w:t>2) 2</w:t>
              <w:br/>
            </w:r>
            <w:r>
              <w:t>3) 3</w:t>
              <w:br/>
            </w:r>
          </w:p>
          <w:p>
            <w:pPr>
              <w:pStyle w:val="afa"/>
              <w:ind w:left="0" w:right="0"/>
            </w:pPr>
            <w:r/>
          </w:p>
        </w:tc>
      </w:tr>
    </w:tbl>
    <w:p>
      <w:pPr>
        <w:ind w:left="0" w:right="0"/>
      </w:pPr>
      <w:r/>
      <w:r>
        <w:t>Запишите в таблицу выбранные цифры под соответствующими буквами</w:t>
        <w:br/>
      </w:r>
    </w:p>
    <w:tbl>
      <w:tblPr>
        <w:tblStyle w:val="aff1"/>
        <w:tblW w:type="auto" w:w="0"/>
        <w:tblLayout w:type="fixed"/>
        <w:tblLook w:firstColumn="1" w:firstRow="1" w:lastColumn="0" w:lastRow="0" w:noHBand="0" w:noVBand="1" w:val="04A0"/>
      </w:tblPr>
      <w:tblGrid>
        <w:gridCol w:w="1296"/>
        <w:gridCol w:w="1296"/>
        <w:gridCol w:w="1296"/>
        <w:gridCol w:w="1296"/>
        <w:gridCol w:w="1296"/>
        <w:gridCol w:w="1296"/>
        <w:gridCol w:w="1296"/>
      </w:tblGrid>
      <w:tr>
        <w:trPr>
          <w:trHeight w:val="495"/>
        </w:trPr>
        <w:tc>
          <w:tcPr>
            <w:tcW w:type="dxa" w:w="1020"/>
            <w:vAlign w:val="top"/>
            <w:tcBorders>
              <w:start w:sz="4" w:val="single" w:color="FFFFFF"/>
              <w:top w:sz="4" w:val="single" w:color="FFFFFF"/>
              <w:end w:sz="4" w:val="single" w:color="000000"/>
              <w:bottom w:sz="4" w:val="single" w:color="FFFFFF"/>
            </w:tcBorders>
          </w:tcPr>
          <w:p>
            <w:pPr>
              <w:ind w:left="0" w:right="0"/>
            </w:pPr>
            <w:r/>
            <w:r>
              <w:t>Ответ:</w:t>
            </w:r>
          </w:p>
        </w:tc>
        <w:tc>
          <w:tcPr>
            <w:tcW w:type="dxa" w:w="450"/>
            <w:vAlign w:val="top"/>
          </w:tcPr>
          <w:p>
            <w:pPr>
              <w:jc w:val="center"/>
            </w:pPr>
            <w:r/>
            <w:r>
              <w:t>А</w:t>
            </w:r>
          </w:p>
        </w:tc>
        <w:tc>
          <w:tcPr>
            <w:tcW w:type="dxa" w:w="405"/>
            <w:vAlign w:val="top"/>
          </w:tcPr>
          <w:p>
            <w:pPr>
              <w:jc w:val="center"/>
            </w:pPr>
            <w:r/>
            <w:r>
              <w:t>Б</w:t>
            </w:r>
          </w:p>
        </w:tc>
        <w:tc>
          <w:tcPr>
            <w:tcW w:type="dxa" w:w="435"/>
            <w:vAlign w:val="top"/>
          </w:tcPr>
          <w:p>
            <w:pPr>
              <w:jc w:val="center"/>
            </w:pPr>
            <w:r/>
            <w:r>
              <w:t>В</w:t>
            </w:r>
          </w:p>
        </w:tc>
        <w:tc>
          <w:tcPr>
            <w:tcW w:type="dxa" w:w="405"/>
            <w:vAlign w:val="top"/>
          </w:tcPr>
          <w:p>
            <w:pPr>
              <w:jc w:val="center"/>
            </w:pPr>
            <w:r/>
            <w:r>
              <w:t>Г</w:t>
            </w:r>
          </w:p>
        </w:tc>
        <w:tc>
          <w:tcPr>
            <w:tcW w:type="dxa" w:w="435"/>
            <w:vAlign w:val="top"/>
          </w:tcPr>
          <w:p>
            <w:pPr>
              <w:jc w:val="center"/>
            </w:pPr>
            <w:r/>
            <w:r>
              <w:t>Д</w:t>
            </w:r>
          </w:p>
        </w:tc>
        <w:tc>
          <w:tcPr>
            <w:tcW w:type="dxa" w:w="420"/>
            <w:vAlign w:val="top"/>
          </w:tcPr>
          <w:p>
            <w:pPr>
              <w:jc w:val="center"/>
            </w:pPr>
            <w:r/>
            <w:r>
              <w:t>Е</w:t>
            </w:r>
          </w:p>
        </w:tc>
      </w:tr>
      <w:tr>
        <w:trPr>
          <w:trHeight w:val="495"/>
        </w:trPr>
        <w:tc>
          <w:tcPr>
            <w:tcW w:type="dxa" w:w="1020"/>
            <w:vAlign w:val="top"/>
            <w:tcBorders>
              <w:start w:sz="4" w:val="single" w:color="FFFFFF"/>
              <w:top w:sz="4" w:val="single" w:color="FFFFFF"/>
              <w:end w:sz="4" w:val="single" w:color="000000"/>
              <w:bottom w:sz="4" w:val="single" w:color="FFFFFF"/>
            </w:tcBorders>
          </w:tcPr>
          <w:p>
            <w:r/>
          </w:p>
        </w:tc>
        <w:tc>
          <w:tcPr>
            <w:tcW w:type="dxa" w:w="450"/>
            <w:vAlign w:val="top"/>
          </w:tcPr>
          <w:p>
            <w:pPr>
              <w:jc w:val="center"/>
            </w:pPr>
            <w:r/>
          </w:p>
        </w:tc>
        <w:tc>
          <w:tcPr>
            <w:tcW w:type="dxa" w:w="405"/>
            <w:vAlign w:val="top"/>
          </w:tcPr>
          <w:p>
            <w:pPr>
              <w:jc w:val="center"/>
            </w:pPr>
            <w:r/>
          </w:p>
        </w:tc>
        <w:tc>
          <w:tcPr>
            <w:tcW w:type="dxa" w:w="435"/>
            <w:vAlign w:val="top"/>
          </w:tcPr>
          <w:p>
            <w:pPr>
              <w:jc w:val="center"/>
            </w:pPr>
            <w:r/>
          </w:p>
        </w:tc>
        <w:tc>
          <w:tcPr>
            <w:tcW w:type="dxa" w:w="405"/>
            <w:vAlign w:val="top"/>
          </w:tcPr>
          <w:p>
            <w:pPr>
              <w:jc w:val="center"/>
            </w:pPr>
            <w:r/>
          </w:p>
        </w:tc>
        <w:tc>
          <w:tcPr>
            <w:tcW w:type="dxa" w:w="435"/>
            <w:vAlign w:val="top"/>
          </w:tcPr>
          <w:p>
            <w:pPr>
              <w:jc w:val="center"/>
            </w:pPr>
            <w:r/>
          </w:p>
        </w:tc>
        <w:tc>
          <w:tcPr>
            <w:tcW w:type="dxa" w:w="420"/>
            <w:vAlign w:val="top"/>
          </w:tcPr>
          <w:p>
            <w:pPr>
              <w:jc w:val="center"/>
            </w:pPr>
            <w:r/>
          </w:p>
        </w:tc>
      </w:tr>
    </w:tbl>
    <w:p>
      <w:r>
        <w:br w:type="page"/>
      </w:r>
    </w:p>
    <w:p>
      <w:pPr>
        <w:pStyle w:val="aa"/>
        <w:ind w:left="0" w:right="0"/>
      </w:pPr>
      <w:r/>
      <w:r>
        <w:t xml:space="preserve">  11  </w:t>
      </w:r>
    </w:p>
    <w:p>
      <w:pPr>
        <w:ind w:left="0" w:right="0"/>
      </w:pPr>
      <w:r/>
    </w:p>
    <w:p>
      <w:pPr>
        <w:ind w:left="0" w:right="0"/>
      </w:pPr>
      <w:r/>
      <w:r>
        <w:drawing>
          <wp:anchor xmlns:a="http://schemas.openxmlformats.org/drawingml/2006/main" xmlns:pic="http://schemas.openxmlformats.org/drawingml/2006/picture" distT="0" distB="63500" distL="127000" distR="0" simplePos="0" relativeHeight="0" behindDoc="1" locked="0" layoutInCell="1" allowOverlap="1">
            <wp:simplePos x="0" y="0"/>
            <wp:positionH relativeFrom="margin">
              <wp:align>right</wp:align>
            </wp:positionH>
            <wp:positionV relativeFrom="line">
              <wp:align>top</wp:align>
            </wp:positionV>
            <wp:extent cx="2343150" cy="2305050"/>
            <wp:wrapSquare wrapText="bothSides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05050"/>
                    </a:xfrm>
                    <a:prstGeom prst="rect"/>
                  </pic:spPr>
                </pic:pic>
              </a:graphicData>
            </a:graphic>
          </wp:anchor>
        </w:drawing>
      </w:r>
      <w:r>
        <w:t>Выберите три верно обозначенные подписи к рисунку, на котором изображено строение скелета лягушки. Запишите в таблицу цифры, под которыми они указаны.</w:t>
      </w:r>
    </w:p>
    <w:p>
      <w:pPr>
        <w:ind w:left="0" w:right="0"/>
      </w:pPr>
      <w:r/>
      <w:r>
        <w:t>1)  подвздошная кость</w:t>
        <w:br/>
      </w:r>
      <w:r>
        <w:t>2)  кости таза</w:t>
        <w:br/>
      </w:r>
      <w:r>
        <w:t>3)  сросшиеся большая и малая берцовые кости</w:t>
        <w:br/>
      </w:r>
      <w:r>
        <w:t>4)  фаланги</w:t>
        <w:br/>
      </w:r>
      <w:r>
        <w:t>5)  рёбра</w:t>
        <w:br/>
      </w:r>
      <w:r>
        <w:t>6)  лопатка</w:t>
        <w:br/>
      </w:r>
    </w:p>
    <w:tbl>
      <w:tblPr>
        <w:tblStyle w:val="Table-05-border-000cm-padding-x"/>
        <w:tblW w:type="auto" w:w="0"/>
        <w:tblLayout w:type="fixed"/>
        <w:tblLook w:firstColumn="1" w:firstRow="1" w:lastColumn="0" w:lastRow="0" w:noHBand="0" w:noVBand="1" w:val="04A0"/>
      </w:tblPr>
      <w:tblGrid>
        <w:gridCol w:w="2268"/>
        <w:gridCol w:w="2268"/>
        <w:gridCol w:w="2268"/>
        <w:gridCol w:w="2268"/>
      </w:tblGrid>
      <w:tr>
        <w:trPr>
          <w:trHeight w:val="525"/>
        </w:trPr>
        <w:tc>
          <w:tcPr>
            <w:tcW w:type="dxa" w:w="885"/>
            <w:vAlign w:val="top"/>
            <w:tcBorders>
              <w:start w:sz="4" w:val="single" w:color="FFFFFF"/>
              <w:top w:sz="4" w:val="single" w:color="FFFFFF"/>
              <w:end w:sz="4" w:val="single" w:color="000000"/>
              <w:bottom w:sz="4" w:val="single" w:color="FFFFFF"/>
            </w:tcBorders>
          </w:tcPr>
          <w:p>
            <w:pPr>
              <w:pStyle w:val="afa"/>
            </w:pPr>
            <w:r/>
            <w:r>
              <w:t>Ответ:</w:t>
            </w:r>
          </w:p>
        </w:tc>
        <w:tc>
          <w:tcPr>
            <w:tcW w:type="dxa" w:w="405"/>
            <w:vAlign w:val="top"/>
          </w:tcPr>
          <w:p>
            <w:pPr>
              <w:pStyle w:val="afa"/>
            </w:pPr>
            <w:r/>
          </w:p>
        </w:tc>
        <w:tc>
          <w:tcPr>
            <w:tcW w:type="dxa" w:w="405"/>
            <w:vAlign w:val="top"/>
          </w:tcPr>
          <w:p>
            <w:pPr>
              <w:pStyle w:val="afa"/>
            </w:pPr>
            <w:r/>
          </w:p>
        </w:tc>
        <w:tc>
          <w:tcPr>
            <w:tcW w:type="dxa" w:w="405"/>
            <w:vAlign w:val="top"/>
          </w:tcPr>
          <w:p>
            <w:pPr>
              <w:pStyle w:val="afa"/>
            </w:pPr>
            <w:r/>
          </w:p>
        </w:tc>
      </w:tr>
    </w:tbl>
    <w:p>
      <w:pPr>
        <w:pStyle w:val="aa"/>
        <w:ind w:left="0" w:right="0"/>
      </w:pPr>
      <w:r/>
      <w:r>
        <w:t xml:space="preserve">  12  </w:t>
      </w:r>
    </w:p>
    <w:p>
      <w:pPr>
        <w:ind w:left="0" w:right="0"/>
      </w:pPr>
      <w:r/>
    </w:p>
    <w:p>
      <w:pPr>
        <w:ind w:left="0" w:right="0"/>
      </w:pPr>
      <w:r/>
      <w:r>
        <w:t>Установите последовательность расположения таксономических названий, начиная с наибольшего. Запишите в таблицу соответствующую последовательность цифр.</w:t>
      </w:r>
    </w:p>
    <w:p>
      <w:pPr>
        <w:ind w:left="0" w:right="0"/>
      </w:pPr>
      <w:r/>
      <w:r>
        <w:t>1) Цветковые</w:t>
        <w:br/>
      </w:r>
      <w:r>
        <w:t>2) Сурепка</w:t>
        <w:br/>
      </w:r>
      <w:r>
        <w:t>3) Капустные</w:t>
        <w:br/>
      </w:r>
      <w:r>
        <w:t>4) Капустоцветные</w:t>
        <w:br/>
      </w:r>
      <w:r>
        <w:t>5) Двудольные</w:t>
        <w:br/>
      </w:r>
      <w:r>
        <w:t>6) Сурепка обыкновенная</w:t>
      </w:r>
    </w:p>
    <w:p>
      <w:pPr>
        <w:ind w:left="0" w:right="0"/>
      </w:pPr>
      <w:r/>
    </w:p>
    <w:tbl>
      <w:tblPr>
        <w:tblStyle w:val="Table-05-border-000cm-padding-x"/>
        <w:tblW w:type="auto" w:w="0"/>
        <w:tblLayout w:type="fixed"/>
        <w:tblLook w:firstColumn="1" w:firstRow="1" w:lastColumn="0" w:lastRow="0" w:noHBand="0" w:noVBand="1" w:val="04A0"/>
      </w:tblPr>
      <w:tblGrid>
        <w:gridCol w:w="1296"/>
        <w:gridCol w:w="1296"/>
        <w:gridCol w:w="1296"/>
        <w:gridCol w:w="1296"/>
        <w:gridCol w:w="1296"/>
        <w:gridCol w:w="1296"/>
        <w:gridCol w:w="1296"/>
      </w:tblGrid>
      <w:tr>
        <w:trPr>
          <w:trHeight w:val="525"/>
        </w:trPr>
        <w:tc>
          <w:tcPr>
            <w:tcW w:type="dxa" w:w="795"/>
            <w:vAlign w:val="top"/>
            <w:tcBorders>
              <w:start w:sz="4" w:val="single" w:color="FFFFFF"/>
              <w:top w:sz="4" w:val="single" w:color="FFFFFF"/>
              <w:end w:sz="4" w:val="single" w:color="000000"/>
              <w:bottom w:sz="4" w:val="single" w:color="FFFFFF"/>
            </w:tcBorders>
          </w:tcPr>
          <w:p>
            <w:pPr>
              <w:pStyle w:val="afa"/>
            </w:pPr>
            <w:r/>
            <w:r>
              <w:t>Ответ:</w:t>
            </w:r>
          </w:p>
        </w:tc>
        <w:tc>
          <w:tcPr>
            <w:tcW w:type="dxa" w:w="375"/>
            <w:vAlign w:val="top"/>
          </w:tcPr>
          <w:p>
            <w:pPr>
              <w:pStyle w:val="afa"/>
            </w:pPr>
            <w:r/>
          </w:p>
        </w:tc>
        <w:tc>
          <w:tcPr>
            <w:tcW w:type="dxa" w:w="375"/>
            <w:vAlign w:val="top"/>
          </w:tcPr>
          <w:p>
            <w:pPr>
              <w:pStyle w:val="afa"/>
            </w:pPr>
            <w:r/>
          </w:p>
        </w:tc>
        <w:tc>
          <w:tcPr>
            <w:tcW w:type="dxa" w:w="375"/>
            <w:vAlign w:val="top"/>
          </w:tcPr>
          <w:p>
            <w:pPr>
              <w:pStyle w:val="afa"/>
            </w:pPr>
            <w:r/>
          </w:p>
        </w:tc>
        <w:tc>
          <w:tcPr>
            <w:tcW w:type="dxa" w:w="375"/>
            <w:vAlign w:val="top"/>
          </w:tcPr>
          <w:p>
            <w:pPr>
              <w:pStyle w:val="afa"/>
            </w:pPr>
            <w:r/>
          </w:p>
        </w:tc>
        <w:tc>
          <w:tcPr>
            <w:tcW w:type="dxa" w:w="375"/>
            <w:vAlign w:val="top"/>
          </w:tcPr>
          <w:p>
            <w:pPr>
              <w:pStyle w:val="afa"/>
            </w:pPr>
            <w:r/>
          </w:p>
        </w:tc>
        <w:tc>
          <w:tcPr>
            <w:tcW w:type="dxa" w:w="375"/>
            <w:vAlign w:val="top"/>
          </w:tcPr>
          <w:p>
            <w:pPr>
              <w:pStyle w:val="afa"/>
            </w:pPr>
            <w:r/>
          </w:p>
        </w:tc>
      </w:tr>
    </w:tbl>
    <w:p>
      <w:r>
        <w:br w:type="page"/>
      </w:r>
    </w:p>
    <w:p>
      <w:pPr>
        <w:ind w:left="0" w:right="0"/>
      </w:pPr>
      <w:r/>
    </w:p>
    <w:tbl>
      <w:tblPr>
        <w:tblStyle w:val="aff1"/>
        <w:tblW w:type="auto" w:w="0"/>
        <w:tblLayout w:type="fixed"/>
        <w:tblLook w:firstColumn="1" w:firstRow="1" w:lastColumn="0" w:lastRow="0" w:noHBand="0" w:noVBand="1" w:val="04A0"/>
      </w:tblPr>
      <w:tblGrid>
        <w:gridCol w:w="9072"/>
      </w:tblGrid>
      <w:tr>
        <w:tc>
          <w:tcPr>
            <w:tcW w:type="dxa" w:w="9060"/>
            <w:vAlign w:val="top"/>
          </w:tcPr>
          <w:p>
            <w:pPr>
              <w:ind w:left="0" w:right="0"/>
              <w:jc w:val="center"/>
            </w:pPr>
            <w:r/>
            <w:r>
              <w:rPr>
                <w:b/>
                <w:i/>
              </w:rPr>
              <w:t>Рассмотрите рисунки и выполните задания 13, 14.</w:t>
            </w:r>
          </w:p>
        </w:tc>
      </w:tr>
    </w:tbl>
    <w:p>
      <w:pPr>
        <w:pStyle w:val="aa"/>
        <w:ind w:left="0" w:right="0"/>
      </w:pPr>
      <w:r/>
      <w:r>
        <w:t xml:space="preserve"> 13-14 </w:t>
      </w:r>
    </w:p>
    <w:p>
      <w:pPr>
        <w:ind w:left="0" w:right="0"/>
      </w:pPr>
      <w:r/>
    </w:p>
    <w:p>
      <w:pPr>
        <w:ind w:left="0" w:right="0"/>
        <w:jc w:val="center"/>
      </w:pPr>
      <w:r/>
      <w:r>
        <w:drawing>
          <wp:inline xmlns:a="http://schemas.openxmlformats.org/drawingml/2006/main" xmlns:pic="http://schemas.openxmlformats.org/drawingml/2006/picture">
            <wp:extent cx="2962275" cy="238125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381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0" w:right="0"/>
      </w:pPr>
      <w:r/>
      <w:r>
        <w:t xml:space="preserve"> 13. Какой цифрой на рисунке обозначен эпифиз?</w:t>
        <w:br/>
        <w:br/>
      </w:r>
      <w:r>
        <w:t>Ответ: ___________________________.</w:t>
      </w:r>
    </w:p>
    <w:p>
      <w:pPr>
        <w:ind w:left="0" w:right="0"/>
      </w:pPr>
      <w:r/>
    </w:p>
    <w:p>
      <w:pPr>
        <w:ind w:left="0" w:right="0"/>
      </w:pPr>
      <w:r/>
      <w:r>
        <w:t>14. Установите соответствие между характеристиками и структурами, обозначенными на рисунке выше цифрами 1, 2, 3: к каждой позиции, данной в первом столбце, подберите соответствующую позицию из второго столбца.</w:t>
      </w:r>
    </w:p>
    <w:tbl>
      <w:tblPr>
        <w:tblStyle w:val="TableNormal"/>
        <w:tblW w:type="auto" w:w="0"/>
        <w:tblLayout w:type="fixed"/>
        <w:tblLook w:firstColumn="1" w:firstRow="1" w:lastColumn="0" w:lastRow="0" w:noHBand="0" w:noVBand="1" w:val="04A0"/>
      </w:tblPr>
      <w:tblGrid>
        <w:gridCol w:w="4536"/>
        <w:gridCol w:w="4536"/>
      </w:tblGrid>
      <w:tr>
        <w:tc>
          <w:tcPr>
            <w:tcW w:type="dxa" w:w="6660"/>
            <w:vAlign w:val="top"/>
          </w:tcPr>
          <w:p>
            <w:pPr>
              <w:pStyle w:val="afa"/>
              <w:jc w:val="center"/>
            </w:pPr>
            <w:r/>
            <w:r>
              <w:t>ХАРАКТЕРИСТИКИ</w:t>
            </w:r>
          </w:p>
        </w:tc>
        <w:tc>
          <w:tcPr>
            <w:tcW w:type="dxa" w:w="2415"/>
            <w:vAlign w:val="top"/>
          </w:tcPr>
          <w:p>
            <w:pPr>
              <w:pStyle w:val="afa"/>
              <w:jc w:val="center"/>
            </w:pPr>
            <w:r/>
            <w:r>
              <w:t>СТРУКТУРЫ</w:t>
            </w:r>
          </w:p>
        </w:tc>
      </w:tr>
      <w:tr>
        <w:tc>
          <w:tcPr>
            <w:tcW w:type="dxa" w:w="6660"/>
            <w:vAlign w:val="top"/>
          </w:tcPr>
          <w:p>
            <w:pPr>
              <w:pStyle w:val="afa"/>
              <w:ind w:left="0" w:right="0"/>
            </w:pPr>
            <w:r/>
            <w:r>
              <w:t>А)  Центральный орган эндокринной системы</w:t>
              <w:br/>
            </w:r>
            <w:r>
              <w:t>Б)  Передача информации из спинного мозга</w:t>
              <w:br/>
            </w:r>
            <w:r>
              <w:t>В)  Включает в себя мозолистое тело</w:t>
              <w:br/>
            </w:r>
            <w:r>
              <w:t>Г)  Секреция гормона роста</w:t>
              <w:br/>
            </w:r>
            <w:r>
              <w:t>Д)  Связан с мозжечком</w:t>
              <w:br/>
            </w:r>
            <w:r>
              <w:t>Е)  Отвечает за формирование речи и абстрактного мышления</w:t>
            </w:r>
          </w:p>
        </w:tc>
        <w:tc>
          <w:tcPr>
            <w:tcW w:type="dxa" w:w="2415"/>
            <w:vAlign w:val="top"/>
          </w:tcPr>
          <w:p>
            <w:pPr>
              <w:pStyle w:val="afa"/>
            </w:pPr>
            <w:r/>
            <w:r>
              <w:t>1) 1</w:t>
              <w:br/>
            </w:r>
            <w:r>
              <w:t>2) 2</w:t>
              <w:br/>
            </w:r>
            <w:r>
              <w:t>3) 3</w:t>
              <w:br/>
              <w:br/>
            </w:r>
          </w:p>
        </w:tc>
      </w:tr>
    </w:tbl>
    <w:p>
      <w:pPr>
        <w:ind w:left="0" w:right="0"/>
      </w:pPr>
      <w:r/>
      <w:r>
        <w:t>Запишите в таблицу выбранные цифры под соответствующими буквами</w:t>
        <w:br/>
      </w:r>
    </w:p>
    <w:tbl>
      <w:tblPr>
        <w:tblStyle w:val="aff1"/>
        <w:tblW w:type="auto" w:w="0"/>
        <w:tblLayout w:type="fixed"/>
        <w:tblLook w:firstColumn="1" w:firstRow="1" w:lastColumn="0" w:lastRow="0" w:noHBand="0" w:noVBand="1" w:val="04A0"/>
      </w:tblPr>
      <w:tblGrid>
        <w:gridCol w:w="1296"/>
        <w:gridCol w:w="1296"/>
        <w:gridCol w:w="1296"/>
        <w:gridCol w:w="1296"/>
        <w:gridCol w:w="1296"/>
        <w:gridCol w:w="1296"/>
        <w:gridCol w:w="1296"/>
      </w:tblGrid>
      <w:tr>
        <w:trPr>
          <w:trHeight w:val="495"/>
        </w:trPr>
        <w:tc>
          <w:tcPr>
            <w:tcW w:type="dxa" w:w="1020"/>
            <w:vAlign w:val="top"/>
            <w:tcBorders>
              <w:start w:sz="4" w:val="single" w:color="FFFFFF"/>
              <w:top w:sz="4" w:val="single" w:color="FFFFFF"/>
              <w:end w:sz="4" w:val="single" w:color="000000"/>
              <w:bottom w:sz="4" w:val="single" w:color="FFFFFF"/>
            </w:tcBorders>
          </w:tcPr>
          <w:p>
            <w:pPr>
              <w:ind w:left="0" w:right="0"/>
            </w:pPr>
            <w:r/>
            <w:r>
              <w:t>Ответ:</w:t>
            </w:r>
          </w:p>
        </w:tc>
        <w:tc>
          <w:tcPr>
            <w:tcW w:type="dxa" w:w="450"/>
            <w:vAlign w:val="top"/>
          </w:tcPr>
          <w:p>
            <w:pPr>
              <w:jc w:val="center"/>
            </w:pPr>
            <w:r/>
            <w:r>
              <w:t>А</w:t>
            </w:r>
          </w:p>
        </w:tc>
        <w:tc>
          <w:tcPr>
            <w:tcW w:type="dxa" w:w="405"/>
            <w:vAlign w:val="top"/>
          </w:tcPr>
          <w:p>
            <w:pPr>
              <w:jc w:val="center"/>
            </w:pPr>
            <w:r/>
            <w:r>
              <w:t>Б</w:t>
            </w:r>
          </w:p>
        </w:tc>
        <w:tc>
          <w:tcPr>
            <w:tcW w:type="dxa" w:w="435"/>
            <w:vAlign w:val="top"/>
          </w:tcPr>
          <w:p>
            <w:pPr>
              <w:jc w:val="center"/>
            </w:pPr>
            <w:r/>
            <w:r>
              <w:t>В</w:t>
            </w:r>
          </w:p>
        </w:tc>
        <w:tc>
          <w:tcPr>
            <w:tcW w:type="dxa" w:w="405"/>
            <w:vAlign w:val="top"/>
          </w:tcPr>
          <w:p>
            <w:pPr>
              <w:jc w:val="center"/>
            </w:pPr>
            <w:r/>
            <w:r>
              <w:t>Г</w:t>
            </w:r>
          </w:p>
        </w:tc>
        <w:tc>
          <w:tcPr>
            <w:tcW w:type="dxa" w:w="435"/>
            <w:vAlign w:val="top"/>
          </w:tcPr>
          <w:p>
            <w:pPr>
              <w:jc w:val="center"/>
            </w:pPr>
            <w:r/>
            <w:r>
              <w:t>Д</w:t>
            </w:r>
          </w:p>
        </w:tc>
        <w:tc>
          <w:tcPr>
            <w:tcW w:type="dxa" w:w="420"/>
            <w:vAlign w:val="top"/>
          </w:tcPr>
          <w:p>
            <w:pPr>
              <w:jc w:val="center"/>
            </w:pPr>
            <w:r/>
            <w:r>
              <w:t>Е</w:t>
            </w:r>
          </w:p>
        </w:tc>
      </w:tr>
      <w:tr>
        <w:trPr>
          <w:trHeight w:val="495"/>
        </w:trPr>
        <w:tc>
          <w:tcPr>
            <w:tcW w:type="dxa" w:w="1020"/>
            <w:vAlign w:val="top"/>
            <w:tcBorders>
              <w:start w:sz="4" w:val="single" w:color="FFFFFF"/>
              <w:top w:sz="4" w:val="single" w:color="FFFFFF"/>
              <w:end w:sz="4" w:val="single" w:color="000000"/>
              <w:bottom w:sz="4" w:val="single" w:color="FFFFFF"/>
            </w:tcBorders>
          </w:tcPr>
          <w:p>
            <w:r/>
          </w:p>
        </w:tc>
        <w:tc>
          <w:tcPr>
            <w:tcW w:type="dxa" w:w="450"/>
            <w:vAlign w:val="top"/>
          </w:tcPr>
          <w:p>
            <w:pPr>
              <w:jc w:val="center"/>
            </w:pPr>
            <w:r/>
          </w:p>
        </w:tc>
        <w:tc>
          <w:tcPr>
            <w:tcW w:type="dxa" w:w="405"/>
            <w:vAlign w:val="top"/>
          </w:tcPr>
          <w:p>
            <w:pPr>
              <w:jc w:val="center"/>
            </w:pPr>
            <w:r/>
          </w:p>
        </w:tc>
        <w:tc>
          <w:tcPr>
            <w:tcW w:type="dxa" w:w="435"/>
            <w:vAlign w:val="top"/>
          </w:tcPr>
          <w:p>
            <w:pPr>
              <w:jc w:val="center"/>
            </w:pPr>
            <w:r/>
          </w:p>
        </w:tc>
        <w:tc>
          <w:tcPr>
            <w:tcW w:type="dxa" w:w="405"/>
            <w:vAlign w:val="top"/>
          </w:tcPr>
          <w:p>
            <w:pPr>
              <w:jc w:val="center"/>
            </w:pPr>
            <w:r/>
          </w:p>
        </w:tc>
        <w:tc>
          <w:tcPr>
            <w:tcW w:type="dxa" w:w="435"/>
            <w:vAlign w:val="top"/>
          </w:tcPr>
          <w:p>
            <w:pPr>
              <w:jc w:val="center"/>
            </w:pPr>
            <w:r/>
          </w:p>
        </w:tc>
        <w:tc>
          <w:tcPr>
            <w:tcW w:type="dxa" w:w="420"/>
            <w:vAlign w:val="top"/>
          </w:tcPr>
          <w:p>
            <w:pPr>
              <w:jc w:val="center"/>
            </w:pPr>
            <w:r/>
          </w:p>
        </w:tc>
      </w:tr>
    </w:tbl>
    <w:p>
      <w:r>
        <w:br w:type="page"/>
      </w:r>
    </w:p>
    <w:p>
      <w:pPr>
        <w:pStyle w:val="aa"/>
        <w:ind w:left="0" w:right="0"/>
      </w:pPr>
      <w:r/>
      <w:r>
        <w:t xml:space="preserve">  15  </w:t>
      </w:r>
    </w:p>
    <w:p>
      <w:pPr>
        <w:ind w:left="0" w:right="0"/>
      </w:pPr>
      <w:r/>
    </w:p>
    <w:p>
      <w:pPr>
        <w:ind w:left="0" w:right="0"/>
      </w:pPr>
      <w:r/>
      <w:r>
        <w:t>Выберите три верных ответа из шести и запишите в таблицу цифры, под которыми они указаны. К функциям печени человека относятся:</w:t>
      </w:r>
    </w:p>
    <w:p>
      <w:pPr>
        <w:ind w:left="0" w:right="0"/>
      </w:pPr>
      <w:r/>
      <w:r>
        <w:t>1)  запасание гликогена</w:t>
        <w:br/>
      </w:r>
      <w:r>
        <w:t>2)  синтез пищеварительных ферментов</w:t>
        <w:br/>
      </w:r>
      <w:r>
        <w:t>3)  разрушение эритроцитов</w:t>
        <w:br/>
      </w:r>
      <w:r>
        <w:t>4)  секреция гормонов</w:t>
        <w:br/>
      </w:r>
      <w:r>
        <w:t>5)  созревание лимфоцитов</w:t>
        <w:br/>
      </w:r>
      <w:r>
        <w:t>6)  депонирование крови</w:t>
        <w:br/>
      </w:r>
    </w:p>
    <w:tbl>
      <w:tblPr>
        <w:tblStyle w:val="Table-05-border-000cm-padding-x"/>
        <w:tblW w:type="auto" w:w="0"/>
        <w:tblLayout w:type="fixed"/>
        <w:tblLook w:firstColumn="1" w:firstRow="1" w:lastColumn="0" w:lastRow="0" w:noHBand="0" w:noVBand="1" w:val="04A0"/>
      </w:tblPr>
      <w:tblGrid>
        <w:gridCol w:w="2268"/>
        <w:gridCol w:w="2268"/>
        <w:gridCol w:w="2268"/>
        <w:gridCol w:w="2268"/>
      </w:tblGrid>
      <w:tr>
        <w:trPr>
          <w:trHeight w:val="525"/>
        </w:trPr>
        <w:tc>
          <w:tcPr>
            <w:tcW w:type="dxa" w:w="885"/>
            <w:vAlign w:val="top"/>
            <w:tcBorders>
              <w:start w:sz="4" w:val="single" w:color="FFFFFF"/>
              <w:top w:sz="4" w:val="single" w:color="FFFFFF"/>
              <w:end w:sz="4" w:val="single" w:color="000000"/>
              <w:bottom w:sz="4" w:val="single" w:color="FFFFFF"/>
            </w:tcBorders>
          </w:tcPr>
          <w:p>
            <w:pPr>
              <w:pStyle w:val="afa"/>
            </w:pPr>
            <w:r/>
            <w:r>
              <w:t>Ответ:</w:t>
            </w:r>
          </w:p>
        </w:tc>
        <w:tc>
          <w:tcPr>
            <w:tcW w:type="dxa" w:w="405"/>
            <w:vAlign w:val="top"/>
          </w:tcPr>
          <w:p>
            <w:pPr>
              <w:pStyle w:val="afa"/>
            </w:pPr>
            <w:r/>
          </w:p>
        </w:tc>
        <w:tc>
          <w:tcPr>
            <w:tcW w:type="dxa" w:w="405"/>
            <w:vAlign w:val="top"/>
          </w:tcPr>
          <w:p>
            <w:pPr>
              <w:pStyle w:val="afa"/>
            </w:pPr>
            <w:r/>
          </w:p>
        </w:tc>
        <w:tc>
          <w:tcPr>
            <w:tcW w:type="dxa" w:w="405"/>
            <w:vAlign w:val="top"/>
          </w:tcPr>
          <w:p>
            <w:pPr>
              <w:pStyle w:val="afa"/>
            </w:pPr>
            <w:r/>
          </w:p>
        </w:tc>
      </w:tr>
    </w:tbl>
    <w:p>
      <w:pPr>
        <w:pStyle w:val="aa"/>
        <w:ind w:left="0" w:right="0"/>
      </w:pPr>
      <w:r/>
      <w:r>
        <w:t xml:space="preserve">  16  </w:t>
      </w:r>
    </w:p>
    <w:p>
      <w:pPr>
        <w:ind w:left="0" w:right="0"/>
      </w:pPr>
      <w:r/>
    </w:p>
    <w:p>
      <w:pPr>
        <w:ind w:left="0" w:right="0"/>
      </w:pPr>
      <w:r/>
      <w:r>
        <w:t>Установите последовательность процессов, происходящих в выделительной системе человека при образовании мочи. Запишите в таблицу соответствующую последовательность цифр.</w:t>
      </w:r>
    </w:p>
    <w:p>
      <w:pPr>
        <w:ind w:left="0" w:right="0"/>
      </w:pPr>
      <w:r/>
      <w:r>
        <w:t>1) реабсорбция</w:t>
        <w:br/>
      </w:r>
      <w:r>
        <w:t>2) фильтрация</w:t>
        <w:br/>
      </w:r>
      <w:r>
        <w:t>3) образование первичной мочи</w:t>
        <w:br/>
      </w:r>
      <w:r>
        <w:t>4) образование вторичной мочи</w:t>
        <w:br/>
      </w:r>
      <w:r>
        <w:t>5) перемещение в почечную лоханку</w:t>
        <w:br/>
      </w:r>
    </w:p>
    <w:tbl>
      <w:tblPr>
        <w:tblStyle w:val="Table-05-border-000cm-padding-x"/>
        <w:tblW w:type="auto" w:w="0"/>
        <w:tblLayout w:type="fixed"/>
        <w:tblLook w:firstColumn="1" w:firstRow="1" w:lastColumn="0" w:lastRow="0" w:noHBand="0" w:noVBand="1" w:val="04A0"/>
      </w:tblPr>
      <w:tblGrid>
        <w:gridCol w:w="1512"/>
        <w:gridCol w:w="1512"/>
        <w:gridCol w:w="1512"/>
        <w:gridCol w:w="1512"/>
        <w:gridCol w:w="1512"/>
        <w:gridCol w:w="1512"/>
      </w:tblGrid>
      <w:tr>
        <w:trPr>
          <w:trHeight w:val="525"/>
        </w:trPr>
        <w:tc>
          <w:tcPr>
            <w:tcW w:type="dxa" w:w="960"/>
            <w:vAlign w:val="top"/>
            <w:tcBorders>
              <w:start w:sz="4" w:val="single" w:color="FFFFFF"/>
              <w:top w:sz="4" w:val="single" w:color="FFFFFF"/>
              <w:end w:sz="4" w:val="single" w:color="000000"/>
              <w:bottom w:sz="4" w:val="single" w:color="FFFFFF"/>
            </w:tcBorders>
          </w:tcPr>
          <w:p>
            <w:pPr>
              <w:pStyle w:val="afa"/>
            </w:pPr>
            <w:r/>
            <w:r>
              <w:t>Ответ:</w:t>
            </w:r>
          </w:p>
        </w:tc>
        <w:tc>
          <w:tcPr>
            <w:tcW w:type="dxa" w:w="450"/>
            <w:vAlign w:val="top"/>
          </w:tcPr>
          <w:p>
            <w:pPr>
              <w:pStyle w:val="afa"/>
            </w:pPr>
            <w:r/>
          </w:p>
        </w:tc>
        <w:tc>
          <w:tcPr>
            <w:tcW w:type="dxa" w:w="450"/>
            <w:vAlign w:val="top"/>
          </w:tcPr>
          <w:p>
            <w:pPr>
              <w:pStyle w:val="afa"/>
            </w:pPr>
            <w:r/>
          </w:p>
        </w:tc>
        <w:tc>
          <w:tcPr>
            <w:tcW w:type="dxa" w:w="450"/>
            <w:vAlign w:val="top"/>
          </w:tcPr>
          <w:p>
            <w:pPr>
              <w:pStyle w:val="afa"/>
            </w:pPr>
            <w:r/>
          </w:p>
        </w:tc>
        <w:tc>
          <w:tcPr>
            <w:tcW w:type="dxa" w:w="450"/>
            <w:vAlign w:val="top"/>
          </w:tcPr>
          <w:p>
            <w:pPr>
              <w:pStyle w:val="afa"/>
            </w:pPr>
            <w:r/>
          </w:p>
        </w:tc>
        <w:tc>
          <w:tcPr>
            <w:tcW w:type="dxa" w:w="450"/>
            <w:vAlign w:val="top"/>
          </w:tcPr>
          <w:p>
            <w:pPr>
              <w:pStyle w:val="afa"/>
            </w:pPr>
            <w:r/>
          </w:p>
        </w:tc>
      </w:tr>
    </w:tbl>
    <w:p>
      <w:r>
        <w:br w:type="page"/>
      </w:r>
    </w:p>
    <w:p>
      <w:pPr>
        <w:pStyle w:val="aa"/>
        <w:ind w:left="0" w:right="0"/>
      </w:pPr>
      <w:r/>
      <w:r>
        <w:t xml:space="preserve">  17  </w:t>
      </w:r>
    </w:p>
    <w:p>
      <w:pPr>
        <w:ind w:left="0" w:right="0"/>
      </w:pPr>
      <w:r/>
    </w:p>
    <w:p>
      <w:pPr>
        <w:ind w:left="0" w:right="0"/>
      </w:pPr>
      <w:r/>
      <w:r>
        <w:t>Выберите три предложения, где даны описания признаков, которые можно использовать при применении физиологических признаков вида Треска атлантическая. Запишите в таблицу цифры, под которыми они указаны.</w:t>
      </w:r>
    </w:p>
    <w:tbl>
      <w:tblPr>
        <w:tblStyle w:val="aff1"/>
        <w:tblW w:type="auto" w:w="0"/>
        <w:tblLayout w:type="fixed"/>
        <w:tblLook w:firstColumn="1" w:firstRow="1" w:lastColumn="0" w:lastRow="0" w:noHBand="0" w:noVBand="1" w:val="04A0"/>
      </w:tblPr>
      <w:tblGrid>
        <w:gridCol w:w="9072"/>
      </w:tblGrid>
      <w:tr>
        <w:tc>
          <w:tcPr>
            <w:tcW w:type="dxa" w:w="9060"/>
            <w:vAlign w:val="top"/>
          </w:tcPr>
          <w:p>
            <w:r/>
            <w:r>
              <w:t>(1)Наиболее крупные особи атлантической трески достигают до 1,8 м в длину и веса до 50 кг. (2)В первые два года жизни молодь трески питается мелкими ракообразными, с третьего года жизни треска охотится на рыб – преимущественно сельдь, мойву, сайку. (3)Возраст полового созревания варьирует от 2 до 8 лет. (4)Для размножения треска мигрирует к берегам Норвегии. (5)Самка вымётывает от 200 000 до 15 000 000 икринок в зависимости от размеров тела, самец сразу же их оплодотворяет. (6)После нереста взрослые особи возвращаются в Баренцево море для нагула. (7)Представители данного вида способны прожить до 25 лет.</w:t>
            </w:r>
          </w:p>
        </w:tc>
      </w:tr>
    </w:tbl>
    <w:p>
      <w:pPr>
        <w:ind w:left="0" w:right="0"/>
      </w:pPr>
      <w:r/>
    </w:p>
    <w:tbl>
      <w:tblPr>
        <w:tblStyle w:val="Table-05-border-000cm-padding-x"/>
        <w:tblW w:type="auto" w:w="0"/>
        <w:tblLayout w:type="fixed"/>
        <w:tblLook w:firstColumn="1" w:firstRow="1" w:lastColumn="0" w:lastRow="0" w:noHBand="0" w:noVBand="1" w:val="04A0"/>
      </w:tblPr>
      <w:tblGrid>
        <w:gridCol w:w="2268"/>
        <w:gridCol w:w="2268"/>
        <w:gridCol w:w="2268"/>
        <w:gridCol w:w="2268"/>
      </w:tblGrid>
      <w:tr>
        <w:trPr>
          <w:trHeight w:val="525"/>
        </w:trPr>
        <w:tc>
          <w:tcPr>
            <w:tcW w:type="dxa" w:w="885"/>
            <w:vAlign w:val="top"/>
            <w:tcBorders>
              <w:start w:sz="4" w:val="single" w:color="FFFFFF"/>
              <w:top w:sz="4" w:val="single" w:color="FFFFFF"/>
              <w:end w:sz="4" w:val="single" w:color="000000"/>
              <w:bottom w:sz="4" w:val="single" w:color="FFFFFF"/>
            </w:tcBorders>
          </w:tcPr>
          <w:p>
            <w:pPr>
              <w:pStyle w:val="afa"/>
            </w:pPr>
            <w:r/>
            <w:r>
              <w:t>Ответ:</w:t>
            </w:r>
          </w:p>
        </w:tc>
        <w:tc>
          <w:tcPr>
            <w:tcW w:type="dxa" w:w="405"/>
            <w:vAlign w:val="top"/>
          </w:tcPr>
          <w:p>
            <w:pPr>
              <w:pStyle w:val="afa"/>
            </w:pPr>
            <w:r/>
          </w:p>
        </w:tc>
        <w:tc>
          <w:tcPr>
            <w:tcW w:type="dxa" w:w="405"/>
            <w:vAlign w:val="top"/>
          </w:tcPr>
          <w:p>
            <w:pPr>
              <w:pStyle w:val="afa"/>
            </w:pPr>
            <w:r/>
          </w:p>
        </w:tc>
        <w:tc>
          <w:tcPr>
            <w:tcW w:type="dxa" w:w="405"/>
            <w:vAlign w:val="top"/>
          </w:tcPr>
          <w:p>
            <w:pPr>
              <w:pStyle w:val="afa"/>
            </w:pPr>
            <w:r/>
          </w:p>
        </w:tc>
      </w:tr>
    </w:tbl>
    <w:p>
      <w:pPr>
        <w:pStyle w:val="aa"/>
        <w:ind w:left="0" w:right="0"/>
      </w:pPr>
      <w:r/>
      <w:r>
        <w:t xml:space="preserve">  18  </w:t>
      </w:r>
    </w:p>
    <w:p>
      <w:pPr>
        <w:ind w:left="0" w:right="0"/>
      </w:pPr>
      <w:r/>
    </w:p>
    <w:p>
      <w:pPr>
        <w:ind w:left="0" w:right="0"/>
      </w:pPr>
      <w:r/>
      <w:r>
        <w:t>Выберите три верных ответа из шести и запишите в таблицу цифры, под которыми они указаны. Какие из приведённых пар организмов вступают в отношения хищник–</w:t>
        <w:br/>
      </w:r>
      <w:r>
        <w:t>жертва?</w:t>
      </w:r>
    </w:p>
    <w:p>
      <w:pPr>
        <w:ind w:left="0" w:right="0"/>
      </w:pPr>
      <w:r/>
      <w:r>
        <w:t>1) заяц и рысь</w:t>
        <w:br/>
      </w:r>
      <w:r>
        <w:t>2) минога и рыба</w:t>
        <w:br/>
      </w:r>
      <w:r>
        <w:t>3) карась и щука</w:t>
        <w:br/>
      </w:r>
      <w:r>
        <w:t>4) рак-отшельник и актиния</w:t>
        <w:br/>
      </w:r>
      <w:r>
        <w:t>5) сова и мышь</w:t>
        <w:br/>
      </w:r>
      <w:r>
        <w:t>6) малярийный плазмодий и комар</w:t>
        <w:br/>
      </w:r>
    </w:p>
    <w:tbl>
      <w:tblPr>
        <w:tblStyle w:val="Table-05-border-000cm-padding-x"/>
        <w:tblW w:type="auto" w:w="0"/>
        <w:tblLayout w:type="fixed"/>
        <w:tblLook w:firstColumn="1" w:firstRow="1" w:lastColumn="0" w:lastRow="0" w:noHBand="0" w:noVBand="1" w:val="04A0"/>
      </w:tblPr>
      <w:tblGrid>
        <w:gridCol w:w="2268"/>
        <w:gridCol w:w="2268"/>
        <w:gridCol w:w="2268"/>
        <w:gridCol w:w="2268"/>
      </w:tblGrid>
      <w:tr>
        <w:trPr>
          <w:trHeight w:val="525"/>
        </w:trPr>
        <w:tc>
          <w:tcPr>
            <w:tcW w:type="dxa" w:w="885"/>
            <w:vAlign w:val="top"/>
            <w:tcBorders>
              <w:start w:sz="4" w:val="single" w:color="FFFFFF"/>
              <w:top w:sz="4" w:val="single" w:color="FFFFFF"/>
              <w:end w:sz="4" w:val="single" w:color="000000"/>
              <w:bottom w:sz="4" w:val="single" w:color="FFFFFF"/>
            </w:tcBorders>
          </w:tcPr>
          <w:p>
            <w:pPr>
              <w:pStyle w:val="afa"/>
            </w:pPr>
            <w:r/>
            <w:r>
              <w:t>Ответ:</w:t>
            </w:r>
          </w:p>
        </w:tc>
        <w:tc>
          <w:tcPr>
            <w:tcW w:type="dxa" w:w="405"/>
            <w:vAlign w:val="top"/>
          </w:tcPr>
          <w:p>
            <w:pPr>
              <w:pStyle w:val="afa"/>
            </w:pPr>
            <w:r/>
          </w:p>
        </w:tc>
        <w:tc>
          <w:tcPr>
            <w:tcW w:type="dxa" w:w="405"/>
            <w:vAlign w:val="top"/>
          </w:tcPr>
          <w:p>
            <w:pPr>
              <w:pStyle w:val="afa"/>
            </w:pPr>
            <w:r/>
          </w:p>
        </w:tc>
        <w:tc>
          <w:tcPr>
            <w:tcW w:type="dxa" w:w="405"/>
            <w:vAlign w:val="top"/>
          </w:tcPr>
          <w:p>
            <w:pPr>
              <w:pStyle w:val="afa"/>
            </w:pPr>
            <w:r/>
          </w:p>
        </w:tc>
      </w:tr>
    </w:tbl>
    <w:p>
      <w:r>
        <w:br w:type="page"/>
      </w:r>
    </w:p>
    <w:p>
      <w:pPr>
        <w:pStyle w:val="aa"/>
        <w:ind w:left="0" w:right="0"/>
      </w:pPr>
      <w:r/>
      <w:r>
        <w:t xml:space="preserve">  19  </w:t>
      </w:r>
    </w:p>
    <w:p>
      <w:pPr>
        <w:ind w:left="0" w:right="0"/>
      </w:pPr>
      <w:r/>
    </w:p>
    <w:p>
      <w:pPr>
        <w:ind w:left="0" w:right="0"/>
      </w:pPr>
      <w:r/>
      <w:r>
        <w:t>Установите соответствие между животными и средами обитания, в которых происходит их размножение: к каждой позиции из левого столбца подберите соответствующую позицию из правого столбца.</w:t>
      </w:r>
    </w:p>
    <w:tbl>
      <w:tblPr>
        <w:tblStyle w:val="TableNormal"/>
        <w:tblW w:type="auto" w:w="0"/>
        <w:tblLayout w:type="fixed"/>
        <w:tblLook w:firstColumn="1" w:firstRow="1" w:lastColumn="0" w:lastRow="0" w:noHBand="0" w:noVBand="1" w:val="04A0"/>
      </w:tblPr>
      <w:tblGrid>
        <w:gridCol w:w="4536"/>
        <w:gridCol w:w="4536"/>
      </w:tblGrid>
      <w:tr>
        <w:tc>
          <w:tcPr>
            <w:tcW w:type="dxa" w:w="4950"/>
            <w:vAlign w:val="top"/>
          </w:tcPr>
          <w:p>
            <w:pPr>
              <w:pStyle w:val="afa"/>
              <w:jc w:val="center"/>
            </w:pPr>
            <w:r/>
            <w:r>
              <w:t>ЖИВОТНОЕ</w:t>
            </w:r>
          </w:p>
        </w:tc>
        <w:tc>
          <w:tcPr>
            <w:tcW w:type="dxa" w:w="4125"/>
            <w:vAlign w:val="top"/>
          </w:tcPr>
          <w:p>
            <w:pPr>
              <w:pStyle w:val="afa"/>
              <w:jc w:val="center"/>
            </w:pPr>
            <w:r/>
            <w:r>
              <w:t>СРЕДА ОБИТАНИЯ</w:t>
            </w:r>
          </w:p>
        </w:tc>
      </w:tr>
      <w:tr>
        <w:tc>
          <w:tcPr>
            <w:tcW w:type="dxa" w:w="4950"/>
            <w:vAlign w:val="top"/>
          </w:tcPr>
          <w:p>
            <w:pPr>
              <w:pStyle w:val="afa"/>
            </w:pPr>
            <w:r/>
            <w:r>
              <w:t>А) водяной удав</w:t>
              <w:br/>
            </w:r>
            <w:r>
              <w:t>Б) дельфин афалина</w:t>
              <w:br/>
            </w:r>
            <w:r>
              <w:t>В) тритон гребенчатый</w:t>
              <w:br/>
            </w:r>
            <w:r>
              <w:t>Г) гребнистый крокодил</w:t>
              <w:br/>
            </w:r>
            <w:r>
              <w:t>Д) тростниковая жаба</w:t>
            </w:r>
          </w:p>
        </w:tc>
        <w:tc>
          <w:tcPr>
            <w:tcW w:type="dxa" w:w="4125"/>
            <w:vAlign w:val="top"/>
          </w:tcPr>
          <w:p>
            <w:pPr>
              <w:pStyle w:val="afa"/>
            </w:pPr>
            <w:r/>
            <w:r>
              <w:t>1) водная</w:t>
              <w:br/>
            </w:r>
            <w:r>
              <w:t>2) наземно-воздушная</w:t>
            </w:r>
          </w:p>
        </w:tc>
      </w:tr>
    </w:tbl>
    <w:p>
      <w:pPr>
        <w:ind w:left="0" w:right="0"/>
      </w:pPr>
      <w:r/>
      <w:r>
        <w:t>Запишите в таблицу выбранные цифры под соответствующими буквами</w:t>
        <w:br/>
      </w:r>
    </w:p>
    <w:tbl>
      <w:tblPr>
        <w:tblStyle w:val="aff1"/>
        <w:tblW w:type="auto" w:w="0"/>
        <w:tblLayout w:type="fixed"/>
        <w:tblLook w:firstColumn="1" w:firstRow="1" w:lastColumn="0" w:lastRow="0" w:noHBand="0" w:noVBand="1" w:val="04A0"/>
      </w:tblPr>
      <w:tblGrid>
        <w:gridCol w:w="1512"/>
        <w:gridCol w:w="1512"/>
        <w:gridCol w:w="1512"/>
        <w:gridCol w:w="1512"/>
        <w:gridCol w:w="1512"/>
        <w:gridCol w:w="1512"/>
      </w:tblGrid>
      <w:tr>
        <w:trPr>
          <w:trHeight w:val="495"/>
        </w:trPr>
        <w:tc>
          <w:tcPr>
            <w:tcW w:type="dxa" w:w="1140"/>
            <w:vAlign w:val="top"/>
            <w:tcBorders>
              <w:start w:sz="4" w:val="single" w:color="FFFFFF"/>
              <w:top w:sz="4" w:val="single" w:color="FFFFFF"/>
              <w:end w:sz="4" w:val="single" w:color="000000"/>
              <w:bottom w:sz="4" w:val="single" w:color="FFFFFF"/>
            </w:tcBorders>
          </w:tcPr>
          <w:p>
            <w:pPr>
              <w:ind w:left="0" w:right="0"/>
            </w:pPr>
            <w:r/>
            <w:r>
              <w:t>Ответ:</w:t>
            </w:r>
          </w:p>
        </w:tc>
        <w:tc>
          <w:tcPr>
            <w:tcW w:type="dxa" w:w="510"/>
            <w:vAlign w:val="top"/>
          </w:tcPr>
          <w:p>
            <w:pPr>
              <w:jc w:val="center"/>
            </w:pPr>
            <w:r/>
            <w:r>
              <w:t>А</w:t>
            </w:r>
          </w:p>
        </w:tc>
        <w:tc>
          <w:tcPr>
            <w:tcW w:type="dxa" w:w="450"/>
            <w:vAlign w:val="top"/>
          </w:tcPr>
          <w:p>
            <w:pPr>
              <w:jc w:val="center"/>
            </w:pPr>
            <w:r/>
            <w:r>
              <w:t>Б</w:t>
            </w:r>
          </w:p>
        </w:tc>
        <w:tc>
          <w:tcPr>
            <w:tcW w:type="dxa" w:w="480"/>
            <w:vAlign w:val="top"/>
          </w:tcPr>
          <w:p>
            <w:pPr>
              <w:jc w:val="center"/>
            </w:pPr>
            <w:r/>
            <w:r>
              <w:t>В</w:t>
            </w:r>
          </w:p>
        </w:tc>
        <w:tc>
          <w:tcPr>
            <w:tcW w:type="dxa" w:w="465"/>
            <w:vAlign w:val="top"/>
          </w:tcPr>
          <w:p>
            <w:pPr>
              <w:jc w:val="center"/>
            </w:pPr>
            <w:r/>
            <w:r>
              <w:t>Г</w:t>
            </w:r>
          </w:p>
        </w:tc>
        <w:tc>
          <w:tcPr>
            <w:tcW w:type="dxa" w:w="495"/>
            <w:vAlign w:val="top"/>
          </w:tcPr>
          <w:p>
            <w:pPr>
              <w:jc w:val="center"/>
            </w:pPr>
            <w:r/>
            <w:r>
              <w:t>Д</w:t>
            </w:r>
          </w:p>
        </w:tc>
      </w:tr>
      <w:tr>
        <w:trPr>
          <w:trHeight w:val="495"/>
        </w:trPr>
        <w:tc>
          <w:tcPr>
            <w:tcW w:type="dxa" w:w="1140"/>
            <w:vAlign w:val="top"/>
            <w:tcBorders>
              <w:start w:sz="4" w:val="single" w:color="FFFFFF"/>
              <w:top w:sz="4" w:val="single" w:color="FFFFFF"/>
              <w:end w:sz="4" w:val="single" w:color="000000"/>
              <w:bottom w:sz="4" w:val="single" w:color="FFFFFF"/>
            </w:tcBorders>
          </w:tcPr>
          <w:p>
            <w:r/>
          </w:p>
        </w:tc>
        <w:tc>
          <w:tcPr>
            <w:tcW w:type="dxa" w:w="510"/>
            <w:vAlign w:val="top"/>
          </w:tcPr>
          <w:p>
            <w:pPr>
              <w:jc w:val="center"/>
            </w:pPr>
            <w:r/>
          </w:p>
        </w:tc>
        <w:tc>
          <w:tcPr>
            <w:tcW w:type="dxa" w:w="450"/>
            <w:vAlign w:val="top"/>
          </w:tcPr>
          <w:p>
            <w:pPr>
              <w:jc w:val="center"/>
            </w:pPr>
            <w:r/>
          </w:p>
        </w:tc>
        <w:tc>
          <w:tcPr>
            <w:tcW w:type="dxa" w:w="480"/>
            <w:vAlign w:val="top"/>
          </w:tcPr>
          <w:p>
            <w:pPr>
              <w:jc w:val="center"/>
            </w:pPr>
            <w:r/>
          </w:p>
        </w:tc>
        <w:tc>
          <w:tcPr>
            <w:tcW w:type="dxa" w:w="465"/>
            <w:vAlign w:val="top"/>
          </w:tcPr>
          <w:p>
            <w:pPr>
              <w:jc w:val="center"/>
            </w:pPr>
            <w:r/>
          </w:p>
        </w:tc>
        <w:tc>
          <w:tcPr>
            <w:tcW w:type="dxa" w:w="495"/>
            <w:vAlign w:val="top"/>
          </w:tcPr>
          <w:p>
            <w:pPr>
              <w:jc w:val="center"/>
            </w:pPr>
            <w:r/>
          </w:p>
        </w:tc>
      </w:tr>
    </w:tbl>
    <w:p>
      <w:pPr>
        <w:pStyle w:val="aa"/>
        <w:ind w:left="0" w:right="0"/>
      </w:pPr>
      <w:r/>
      <w:r>
        <w:t xml:space="preserve">  20  </w:t>
      </w:r>
    </w:p>
    <w:p>
      <w:pPr>
        <w:ind w:left="0" w:right="0"/>
      </w:pPr>
      <w:r/>
    </w:p>
    <w:p>
      <w:pPr>
        <w:ind w:left="0" w:right="0"/>
      </w:pPr>
      <w:r/>
      <w:r>
        <w:t>Установите последовательность эволюционных процессов, приводящих к формированию двух видов погремка (раннецветущего и поздноцветущего) на сенокосных лугах. Запишите в таблицу соответствующую последова-тельность цифр.</w:t>
      </w:r>
    </w:p>
    <w:p>
      <w:pPr>
        <w:ind w:left="0" w:right="0"/>
      </w:pPr>
      <w:r/>
      <w:r>
        <w:t>1) Скашивание растений в середине лета.</w:t>
        <w:br/>
      </w:r>
      <w:r>
        <w:t>2) Формирование двух видов с разным временем цветения.</w:t>
        <w:br/>
      </w:r>
      <w:r>
        <w:t>3) Существование растений с разным временем цветения в популяции.</w:t>
        <w:br/>
      </w:r>
      <w:r>
        <w:t>4) Возникновение репродуктивной изоляции между растениями с разным временем цветения.</w:t>
        <w:br/>
      </w:r>
      <w:r>
        <w:t>5) Размножение растений, цветущих до или после сенокоса.</w:t>
        <w:br/>
      </w:r>
    </w:p>
    <w:tbl>
      <w:tblPr>
        <w:tblStyle w:val="Table-05-border-000cm-padding-x"/>
        <w:tblW w:type="auto" w:w="0"/>
        <w:tblLayout w:type="fixed"/>
        <w:tblLook w:firstColumn="1" w:firstRow="1" w:lastColumn="0" w:lastRow="0" w:noHBand="0" w:noVBand="1" w:val="04A0"/>
      </w:tblPr>
      <w:tblGrid>
        <w:gridCol w:w="1512"/>
        <w:gridCol w:w="1512"/>
        <w:gridCol w:w="1512"/>
        <w:gridCol w:w="1512"/>
        <w:gridCol w:w="1512"/>
        <w:gridCol w:w="1512"/>
      </w:tblGrid>
      <w:tr>
        <w:trPr>
          <w:trHeight w:val="525"/>
        </w:trPr>
        <w:tc>
          <w:tcPr>
            <w:tcW w:type="dxa" w:w="870"/>
            <w:vAlign w:val="top"/>
            <w:tcBorders>
              <w:start w:sz="4" w:val="single" w:color="FFFFFF"/>
              <w:top w:sz="4" w:val="single" w:color="FFFFFF"/>
              <w:end w:sz="4" w:val="single" w:color="000000"/>
              <w:bottom w:sz="4" w:val="single" w:color="FFFFFF"/>
            </w:tcBorders>
          </w:tcPr>
          <w:p>
            <w:pPr>
              <w:pStyle w:val="afa"/>
            </w:pPr>
            <w:r/>
            <w:r>
              <w:t>Ответ:</w:t>
            </w:r>
          </w:p>
        </w:tc>
        <w:tc>
          <w:tcPr>
            <w:tcW w:type="dxa" w:w="405"/>
            <w:vAlign w:val="top"/>
          </w:tcPr>
          <w:p>
            <w:pPr>
              <w:pStyle w:val="afa"/>
            </w:pPr>
            <w:r/>
          </w:p>
        </w:tc>
        <w:tc>
          <w:tcPr>
            <w:tcW w:type="dxa" w:w="405"/>
            <w:vAlign w:val="top"/>
          </w:tcPr>
          <w:p>
            <w:pPr>
              <w:pStyle w:val="afa"/>
            </w:pPr>
            <w:r/>
          </w:p>
        </w:tc>
        <w:tc>
          <w:tcPr>
            <w:tcW w:type="dxa" w:w="405"/>
            <w:vAlign w:val="top"/>
          </w:tcPr>
          <w:p>
            <w:pPr>
              <w:pStyle w:val="afa"/>
            </w:pPr>
            <w:r/>
          </w:p>
        </w:tc>
        <w:tc>
          <w:tcPr>
            <w:tcW w:type="dxa" w:w="405"/>
            <w:vAlign w:val="top"/>
          </w:tcPr>
          <w:p>
            <w:pPr>
              <w:pStyle w:val="afa"/>
            </w:pPr>
            <w:r/>
          </w:p>
        </w:tc>
        <w:tc>
          <w:tcPr>
            <w:tcW w:type="dxa" w:w="405"/>
            <w:vAlign w:val="top"/>
          </w:tcPr>
          <w:p>
            <w:pPr>
              <w:pStyle w:val="afa"/>
            </w:pPr>
            <w:r/>
          </w:p>
        </w:tc>
      </w:tr>
    </w:tbl>
    <w:p>
      <w:r>
        <w:br w:type="page"/>
      </w:r>
    </w:p>
    <w:p>
      <w:pPr>
        <w:pStyle w:val="aa"/>
        <w:ind w:left="0" w:right="0"/>
      </w:pPr>
      <w:r/>
      <w:r>
        <w:t xml:space="preserve">  21  </w:t>
      </w:r>
    </w:p>
    <w:p>
      <w:pPr>
        <w:ind w:left="0" w:right="0"/>
      </w:pPr>
      <w:r/>
    </w:p>
    <w:p>
      <w:pPr>
        <w:ind w:left="0" w:right="0"/>
      </w:pPr>
      <w:r/>
      <w:r>
        <w:t>Рассмотрите рисунок с изображением схемы строения эмбриона ланцетника. Укажите название стадии эмбриогенеза, зародышевый листок, указанный знаком вопроса, и определите, какие органы развиваются из клеток этого слоя. Заполните пустые ячейки таблицы, используя термины, приведённые в списке. Для каждой ячейки, обозначенной буквой, выберите соответствующий термин из предложенного списка.</w:t>
      </w:r>
    </w:p>
    <w:p>
      <w:pPr>
        <w:ind w:left="0" w:right="0"/>
        <w:jc w:val="center"/>
      </w:pPr>
      <w:r/>
      <w:r>
        <w:drawing>
          <wp:inline xmlns:a="http://schemas.openxmlformats.org/drawingml/2006/main" xmlns:pic="http://schemas.openxmlformats.org/drawingml/2006/picture">
            <wp:extent cx="2238375" cy="17907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7907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0" w:right="0"/>
      </w:pPr>
      <w:r/>
      <w:r>
        <w:drawing>
          <wp:inline xmlns:a="http://schemas.openxmlformats.org/drawingml/2006/main" xmlns:pic="http://schemas.openxmlformats.org/drawingml/2006/picture">
            <wp:extent cx="5762625" cy="714375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143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0" w:right="0"/>
      </w:pPr>
      <w:r/>
      <w:r>
        <w:t>Список терминов:</w:t>
      </w:r>
    </w:p>
    <w:p>
      <w:pPr>
        <w:ind w:left="0" w:right="0"/>
      </w:pPr>
      <w:r/>
      <w:r>
        <w:t>1) эктодерма</w:t>
        <w:br/>
      </w:r>
      <w:r>
        <w:t>2) мезодерма</w:t>
        <w:br/>
      </w:r>
      <w:r>
        <w:t>3) энтодерма</w:t>
        <w:br/>
      </w:r>
      <w:r>
        <w:t>4) гаструла</w:t>
        <w:br/>
      </w:r>
      <w:r>
        <w:t>5) нейрула</w:t>
        <w:br/>
      </w:r>
      <w:r>
        <w:t>6) нервная трубка</w:t>
        <w:br/>
      </w:r>
      <w:r>
        <w:t>7) желудок и кишечник</w:t>
        <w:br/>
      </w:r>
      <w:r>
        <w:t>8) кровеносная система</w:t>
      </w:r>
    </w:p>
    <w:p>
      <w:pPr>
        <w:ind w:left="0" w:right="0"/>
      </w:pPr>
      <w:r/>
      <w:r>
        <w:t>Запишите в таблицу выбранные цифры под соответствующими буквами.</w:t>
        <w:br/>
      </w:r>
    </w:p>
    <w:tbl>
      <w:tblPr>
        <w:tblStyle w:val="aff1"/>
        <w:tblW w:type="auto" w:w="0"/>
        <w:tblLayout w:type="fixed"/>
        <w:tblLook w:firstColumn="1" w:firstRow="1" w:lastColumn="0" w:lastRow="0" w:noHBand="0" w:noVBand="1" w:val="04A0"/>
      </w:tblPr>
      <w:tblGrid>
        <w:gridCol w:w="2268"/>
        <w:gridCol w:w="2268"/>
        <w:gridCol w:w="2268"/>
        <w:gridCol w:w="2268"/>
      </w:tblGrid>
      <w:tr>
        <w:trPr>
          <w:trHeight w:val="495"/>
        </w:trPr>
        <w:tc>
          <w:tcPr>
            <w:tcW w:type="dxa" w:w="1005"/>
            <w:vAlign w:val="top"/>
            <w:tcBorders>
              <w:start w:sz="4" w:val="single" w:color="FFFFFF"/>
              <w:top w:sz="4" w:val="single" w:color="FFFFFF"/>
              <w:end w:sz="4" w:val="single" w:color="000000"/>
              <w:bottom w:sz="4" w:val="single" w:color="FFFFFF"/>
            </w:tcBorders>
          </w:tcPr>
          <w:p>
            <w:pPr>
              <w:ind w:left="0" w:right="0"/>
            </w:pPr>
            <w:r/>
            <w:r>
              <w:t>Ответ:</w:t>
            </w:r>
          </w:p>
        </w:tc>
        <w:tc>
          <w:tcPr>
            <w:tcW w:type="dxa" w:w="435"/>
            <w:vAlign w:val="top"/>
          </w:tcPr>
          <w:p>
            <w:pPr>
              <w:jc w:val="center"/>
            </w:pPr>
            <w:r/>
            <w:r>
              <w:t>А</w:t>
            </w:r>
          </w:p>
        </w:tc>
        <w:tc>
          <w:tcPr>
            <w:tcW w:type="dxa" w:w="405"/>
            <w:vAlign w:val="top"/>
          </w:tcPr>
          <w:p>
            <w:pPr>
              <w:jc w:val="center"/>
            </w:pPr>
            <w:r/>
            <w:r>
              <w:t>Б</w:t>
            </w:r>
          </w:p>
        </w:tc>
        <w:tc>
          <w:tcPr>
            <w:tcW w:type="dxa" w:w="420"/>
            <w:vAlign w:val="top"/>
          </w:tcPr>
          <w:p>
            <w:pPr>
              <w:jc w:val="center"/>
            </w:pPr>
            <w:r/>
            <w:r>
              <w:t>В</w:t>
            </w:r>
          </w:p>
        </w:tc>
      </w:tr>
      <w:tr>
        <w:trPr>
          <w:trHeight w:val="495"/>
        </w:trPr>
        <w:tc>
          <w:tcPr>
            <w:tcW w:type="dxa" w:w="1005"/>
            <w:vAlign w:val="top"/>
            <w:tcBorders>
              <w:start w:sz="4" w:val="single" w:color="FFFFFF"/>
              <w:top w:sz="4" w:val="single" w:color="FFFFFF"/>
              <w:end w:sz="4" w:val="single" w:color="000000"/>
              <w:bottom w:sz="4" w:val="single" w:color="FFFFFF"/>
            </w:tcBorders>
          </w:tcPr>
          <w:p>
            <w:r/>
          </w:p>
        </w:tc>
        <w:tc>
          <w:tcPr>
            <w:tcW w:type="dxa" w:w="435"/>
            <w:vAlign w:val="top"/>
          </w:tcPr>
          <w:p>
            <w:pPr>
              <w:jc w:val="center"/>
            </w:pPr>
            <w:r/>
          </w:p>
        </w:tc>
        <w:tc>
          <w:tcPr>
            <w:tcW w:type="dxa" w:w="405"/>
            <w:vAlign w:val="top"/>
          </w:tcPr>
          <w:p>
            <w:pPr>
              <w:jc w:val="center"/>
            </w:pPr>
            <w:r/>
          </w:p>
        </w:tc>
        <w:tc>
          <w:tcPr>
            <w:tcW w:type="dxa" w:w="420"/>
            <w:vAlign w:val="top"/>
          </w:tcPr>
          <w:p>
            <w:pPr>
              <w:jc w:val="center"/>
            </w:pPr>
            <w:r/>
          </w:p>
        </w:tc>
      </w:tr>
    </w:tbl>
    <w:p>
      <w:r>
        <w:br w:type="page"/>
      </w:r>
    </w:p>
    <w:p>
      <w:pPr>
        <w:pStyle w:val="aa"/>
        <w:ind w:left="0" w:right="0"/>
      </w:pPr>
      <w:r/>
      <w:r>
        <w:t xml:space="preserve">  22  </w:t>
      </w:r>
    </w:p>
    <w:p>
      <w:pPr>
        <w:ind w:left="0" w:right="0"/>
      </w:pPr>
      <w:r/>
    </w:p>
    <w:p>
      <w:pPr>
        <w:ind w:left="0" w:right="0"/>
      </w:pPr>
      <w:r/>
      <w:r>
        <w:t>Проанализируйте график «Содержание витамина С в апельсинах»</w:t>
      </w:r>
    </w:p>
    <w:p>
      <w:pPr>
        <w:ind w:left="0" w:right="0"/>
        <w:jc w:val="center"/>
      </w:pPr>
      <w:r/>
      <w:r>
        <w:drawing>
          <wp:inline xmlns:a="http://schemas.openxmlformats.org/drawingml/2006/main" xmlns:pic="http://schemas.openxmlformats.org/drawingml/2006/picture">
            <wp:extent cx="3810000" cy="3819525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95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0" w:right="0"/>
      </w:pPr>
      <w:r/>
      <w:r>
        <w:t>Выберите все утверждения, которые можно сформулировать на основании анализа представленных данных.</w:t>
      </w:r>
    </w:p>
    <w:p>
      <w:pPr>
        <w:ind w:left="0" w:right="0"/>
      </w:pPr>
      <w:r/>
      <w:r>
        <w:t>1) При хранении апельсинов в любых условиях в них снижается содержание витамина С.</w:t>
        <w:br/>
      </w:r>
      <w:r>
        <w:t>2) Свежесорванные апельсины полезнее для здоровья, чем долго хранившиеся.</w:t>
        <w:br/>
      </w:r>
      <w:r>
        <w:t>3) При длительном хранении витамин С в апельсинах разрушается под воздействием температуры.</w:t>
        <w:br/>
      </w:r>
      <w:r>
        <w:t>4) Свежесорванные апельсины содержат больше витамина С.</w:t>
        <w:br/>
      </w:r>
      <w:r>
        <w:t>5) Долго хранившиеся в магазине апельсины опасны для здоровья.</w:t>
      </w:r>
    </w:p>
    <w:p>
      <w:pPr>
        <w:ind w:left="0" w:right="0"/>
      </w:pPr>
      <w:r/>
      <w:r>
        <w:t>Запишите в ответе цифры, под которыми указаны выбранные утверждения.</w:t>
        <w:br/>
        <w:br/>
      </w:r>
      <w:r>
        <w:t>Ответ: ___________________________</w:t>
      </w:r>
    </w:p>
    <w:p>
      <w:r>
        <w:br w:type="page"/>
      </w:r>
    </w:p>
    <w:p>
      <w:pPr>
        <w:ind w:left="0" w:right="0"/>
        <w:jc w:val="center"/>
      </w:pPr>
      <w:r/>
      <w:r>
        <w:rPr>
          <w:b/>
        </w:rPr>
        <w:t>Часть 2</w:t>
      </w:r>
    </w:p>
    <w:p>
      <w:pPr>
        <w:ind w:left="0" w:right="0"/>
      </w:pPr>
      <w:r/>
    </w:p>
    <w:tbl>
      <w:tblPr>
        <w:tblStyle w:val="aff1"/>
        <w:tblW w:type="auto" w:w="0"/>
        <w:tblLayout w:type="fixed"/>
        <w:tblLook w:firstColumn="1" w:firstRow="1" w:lastColumn="0" w:lastRow="0" w:noHBand="0" w:noVBand="1" w:val="04A0"/>
      </w:tblPr>
      <w:tblGrid>
        <w:gridCol w:w="9072"/>
      </w:tblGrid>
      <w:tr>
        <w:tc>
          <w:tcPr>
            <w:tcW w:type="dxa" w:w="9060"/>
            <w:vAlign w:val="top"/>
          </w:tcPr>
          <w:p>
            <w:pPr>
              <w:ind w:left="0" w:right="0"/>
            </w:pPr>
            <w:r/>
            <w:r>
              <w:rPr>
                <w:b/>
                <w:i/>
              </w:rPr>
              <w:t>Для записи ответов на задания этой части (23–29) используйте чистый лист. Запишите сначала номер задания (23, 24 и т. д.), а затем – развёрнутый ответ на него. Ответы записывайте чётко и разборчиво.</w:t>
            </w:r>
          </w:p>
        </w:tc>
      </w:tr>
    </w:tbl>
    <w:p>
      <w:pPr>
        <w:ind w:left="0" w:right="0"/>
      </w:pPr>
      <w:r/>
    </w:p>
    <w:tbl>
      <w:tblPr>
        <w:tblStyle w:val="aff1"/>
        <w:tblW w:type="auto" w:w="0"/>
        <w:tblLayout w:type="fixed"/>
        <w:tblLook w:firstColumn="1" w:firstRow="1" w:lastColumn="0" w:lastRow="0" w:noHBand="0" w:noVBand="1" w:val="04A0"/>
      </w:tblPr>
      <w:tblGrid>
        <w:gridCol w:w="9072"/>
      </w:tblGrid>
      <w:tr>
        <w:tc>
          <w:tcPr>
            <w:tcW w:type="dxa" w:w="9060"/>
            <w:vAlign w:val="top"/>
          </w:tcPr>
          <w:p>
            <w:pPr>
              <w:ind w:left="0" w:right="0"/>
              <w:jc w:val="center"/>
            </w:pPr>
            <w:r/>
            <w:r>
              <w:rPr>
                <w:b/>
                <w:i/>
              </w:rPr>
              <w:t>Прочитайте описание эксперимента и выполните задания 23, 24.</w:t>
            </w:r>
          </w:p>
        </w:tc>
      </w:tr>
    </w:tbl>
    <w:p>
      <w:pPr>
        <w:pStyle w:val="aa"/>
        <w:ind w:left="0" w:right="0"/>
      </w:pPr>
      <w:r/>
      <w:r>
        <w:t xml:space="preserve"> 23-24 </w:t>
      </w:r>
    </w:p>
    <w:p>
      <w:pPr>
        <w:ind w:left="0" w:right="0"/>
      </w:pPr>
      <w:r/>
    </w:p>
    <w:p>
      <w:pPr>
        <w:ind w:left="0" w:right="0"/>
      </w:pPr>
      <w:r/>
      <w:r>
        <w:t>Экспериментатор предположил, что некое неизвестное ему регуляторное вещество, синтезируемое клетками одноклеточной водоросли хлореллы, положительно влияет на рост и развитие растений. Для проверки своей гипотезы он выращивал водоросль в колбах с жидкой питательной средой, содержащей все необходимые для водоросли вещества, в течение недели, после чего поливал содержимым колб растения пшеницы, высаженные в поле. В качестве контроля использовался полив водопроводной водой. Результаты эксперимента изображены на графике.</w:t>
      </w:r>
    </w:p>
    <w:p>
      <w:pPr>
        <w:ind w:left="0" w:right="0"/>
        <w:jc w:val="center"/>
      </w:pPr>
      <w:r/>
      <w:r>
        <w:drawing>
          <wp:inline xmlns:a="http://schemas.openxmlformats.org/drawingml/2006/main" xmlns:pic="http://schemas.openxmlformats.org/drawingml/2006/picture">
            <wp:extent cx="3810000" cy="2314575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0" w:right="0"/>
      </w:pPr>
      <w:r/>
      <w:r>
        <w:t>23. Какая переменная в этом эксперименте будет зависимой (изменяющейся), а какая  — независимой (задаваемой)? Какую верную нулевую гипотезу можно сформулировать, исходя из постановки эксперимента? Какой отрицательный контроль был бы более подходящим для данного эксперимента?</w:t>
      </w:r>
    </w:p>
    <w:p>
      <w:pPr>
        <w:ind w:left="0" w:right="0"/>
      </w:pPr>
      <w:r/>
    </w:p>
    <w:p>
      <w:pPr>
        <w:ind w:left="0" w:right="0"/>
      </w:pPr>
      <w:r/>
    </w:p>
    <w:p>
      <w:pPr>
        <w:ind w:left="0" w:right="0"/>
      </w:pPr>
      <w:r/>
      <w:r>
        <w:t>24.  Объясните, какие вещества, содержавшиеся в колбе, помимо, предполо-жительно, выделяемых хлореллой регуляторных веществ, могли положительно повлиять на рост пшеницы? Какова роль этих веществ в метаболизме клеток растения?</w:t>
      </w:r>
    </w:p>
    <w:p>
      <w:pPr>
        <w:pStyle w:val="aa"/>
        <w:ind w:left="0" w:right="0"/>
      </w:pPr>
      <w:r/>
      <w:r>
        <w:t xml:space="preserve">  25  </w:t>
      </w:r>
    </w:p>
    <w:p>
      <w:pPr>
        <w:ind w:left="0" w:right="0"/>
      </w:pPr>
      <w:r/>
    </w:p>
    <w:p>
      <w:pPr>
        <w:ind w:left="0" w:right="0"/>
      </w:pPr>
      <w:r/>
      <w:r>
        <w:t>Рассмотрите фотографию. Укажите название типа животных, к которому относят данного представителя. Какие особенности его внешнего строения позволяют сделать такой вывод? Почему случайная встреча с данным животным в открытом водоёме может привести к летальному исходу для человека? Ответ поясните.</w:t>
      </w:r>
    </w:p>
    <w:p>
      <w:pPr>
        <w:ind w:left="0" w:right="0"/>
        <w:jc w:val="center"/>
      </w:pPr>
      <w:r/>
      <w:r>
        <w:drawing>
          <wp:inline xmlns:a="http://schemas.openxmlformats.org/drawingml/2006/main" xmlns:pic="http://schemas.openxmlformats.org/drawingml/2006/picture">
            <wp:extent cx="2381250" cy="1647825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6478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a"/>
        <w:ind w:left="0" w:right="0"/>
      </w:pPr>
      <w:r/>
      <w:r>
        <w:t xml:space="preserve">  26  </w:t>
      </w:r>
    </w:p>
    <w:p>
      <w:pPr>
        <w:ind w:left="0" w:right="0"/>
      </w:pPr>
      <w:r/>
    </w:p>
    <w:p>
      <w:pPr>
        <w:ind w:left="0" w:right="0"/>
      </w:pPr>
      <w:r/>
      <w:r>
        <w:t>Миоглобин – белок, запасающий кислород в клетках поперечнополосатой и сердечной мышечной ткани. В случае временной нехватки кислородам иоглобин высвобождает его, тем самым восполняя дефицит. Миоглобин является эволюционным предшественником гемоглобина, имеет большее сродство к кислороду, то есть эффективнее его связывает и хуже высвобождает. Сравните содержание миоглобина в мышцах синего кита и в мышцах китовой акулы. Сравните содержание миоглобина в мышцах синего кита и африканского слона. Сравните содержание миоглобина в грудных мышцах полевого воробья и домашней курицы. Ответ поясните.</w:t>
      </w:r>
    </w:p>
    <w:p>
      <w:pPr>
        <w:pStyle w:val="aa"/>
        <w:ind w:left="0" w:right="0"/>
      </w:pPr>
      <w:r/>
      <w:r>
        <w:t xml:space="preserve">  27  </w:t>
      </w:r>
    </w:p>
    <w:p>
      <w:pPr>
        <w:ind w:left="0" w:right="0"/>
      </w:pPr>
      <w:r/>
    </w:p>
    <w:p>
      <w:pPr>
        <w:ind w:left="0" w:right="0"/>
      </w:pPr>
      <w:r/>
      <w:r>
        <w:t>Кофеин, вырабатываемый кофейными деревьями, в высоких дозах токсичен для насекомых, поэтому питаться частями этого растения способны лишь немногие виды насекомых. Помимо кофейного дерева кофеин производят и другие растения из других семейств, например какао. Известно, что в кофейном дереве и в какао происходят различные ферментативные реакции, в результате которых образуются молекулы кофеина. Ферменты, осуществляющие эти реакции, не имеют общего эволюционного предка. Примером какого эволюционного процесса является сходство кофейного дерева и какао в возможности производить кофеин? Свой ответ аргументируйте. Объясните с позиции современной теории эволюции механизм возникновения способности к производству кофеина у кофейного дерева.</w:t>
      </w:r>
    </w:p>
    <w:p>
      <w:r>
        <w:br w:type="page"/>
      </w:r>
    </w:p>
    <w:p>
      <w:pPr>
        <w:pStyle w:val="aa"/>
        <w:ind w:left="0" w:right="0"/>
      </w:pPr>
      <w:r/>
      <w:r>
        <w:t xml:space="preserve">  28  </w:t>
      </w:r>
    </w:p>
    <w:p>
      <w:pPr>
        <w:ind w:left="0" w:right="0"/>
      </w:pPr>
      <w:r/>
    </w:p>
    <w:p>
      <w:pPr>
        <w:ind w:left="0" w:right="0"/>
      </w:pPr>
      <w:r/>
      <w:r>
        <w:t>Известно, что все виды РНК синтезируются на ДНК-матрице. Фрагмент молекулы ДНК, на которой синтезируется участок центральной петли тРНК, имеет следующую последовательность нуклеотидов (верхняя цепь смысловая, нижняя\ транскрибируемая).</w:t>
      </w:r>
    </w:p>
    <w:p>
      <w:pPr>
        <w:ind w:left="0" w:right="0"/>
        <w:jc w:val="center"/>
      </w:pPr>
      <w:r/>
      <w:r>
        <w:rPr>
          <w:rFonts w:ascii="Courier New" w:hAnsi="Courier New"/>
        </w:rPr>
        <w:t>5’-ТАЦГАТЦГАТЦГЦАТ-3’</w:t>
        <w:br/>
      </w:r>
      <w:r>
        <w:rPr>
          <w:rFonts w:ascii="Courier New" w:hAnsi="Courier New"/>
        </w:rPr>
        <w:t>3’-АТГЦТАГЦТАГЦГТА-5’</w:t>
      </w:r>
    </w:p>
    <w:p>
      <w:pPr>
        <w:ind w:left="0" w:right="0"/>
      </w:pPr>
      <w:r/>
      <w:r>
        <w:t>Установите нуклеотидную последовательность участка тРНК, который синтезируется на данном фрагменте, обозначьте 5’ и 3’ концы этого фрагмента и определите аминокислоту, которую будет переносить эта тРНК в процессе биосинтеза белка, если третий триплет с 5’ конца соответствует антикодону тРНК. Ответ поясните. Для решения задания используйте таблицу генетического кода..</w:t>
      </w:r>
    </w:p>
    <w:p>
      <w:pPr>
        <w:ind w:left="0" w:right="0"/>
        <w:jc w:val="center"/>
      </w:pPr>
      <w:r/>
      <w:r>
        <w:rPr>
          <w:b/>
        </w:rPr>
        <w:t>Генетический код (иРНК)</w:t>
      </w:r>
    </w:p>
    <w:p>
      <w:pPr>
        <w:ind w:left="0" w:right="0"/>
      </w:pPr>
      <w:r/>
      <w:r>
        <w:drawing>
          <wp:inline xmlns:a="http://schemas.openxmlformats.org/drawingml/2006/main" xmlns:pic="http://schemas.openxmlformats.org/drawingml/2006/picture">
            <wp:extent cx="5762625" cy="3819525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195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a"/>
        <w:ind w:left="0" w:right="0"/>
      </w:pPr>
      <w:r/>
      <w:r>
        <w:t xml:space="preserve">  29  </w:t>
      </w:r>
    </w:p>
    <w:p>
      <w:pPr>
        <w:ind w:left="0" w:right="0"/>
      </w:pPr>
      <w:r/>
    </w:p>
    <w:p>
      <w:pPr>
        <w:ind w:left="0" w:right="0"/>
      </w:pPr>
      <w:r/>
      <w:r>
        <w:t>Анна − праворукая женщина с нормальным цветовым зрением вышла замуж за Сергея − леворукого дальтоника. У них родилась праворукая дочь Арина с нормальным цветовым зрением и леворукий сын Василий с дальтонизмом. Составьте схему решения задачи. Определите генотипы родителей, генотипы и фенотипы потомков. Какой генотип и фенотип имел муж Арины, если известно, что у них родилась леворукая девочка, страдающая дальтонизмом? Анна считала, что именно Сергей передал Василию свой ген дальтонизма. Была ли Анна права? Ответ поясните.</w:t>
      </w:r>
    </w:p>
    <w:sectPr w:rsidR="00F9512A" w:rsidRPr="007D7AEF" w:rsidSect="00852014">
      <w:footerReference w:type="default" r:id="rId8"/>
      <w:pgSz w:w="11907" w:h="16840" w:code="9"/>
      <w:pgMar w:top="1134" w:right="1134" w:bottom="1134" w:left="1701" w:header="0" w:footer="39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D06283" w14:textId="77777777" w:rsidR="00474B47" w:rsidRDefault="00474B47" w:rsidP="0055011E">
      <w:pPr>
        <w:spacing w:before="0" w:after="0"/>
      </w:pPr>
      <w:r>
        <w:separator/>
      </w:r>
    </w:p>
  </w:endnote>
  <w:endnote w:type="continuationSeparator" w:id="0">
    <w:p w14:paraId="586D28BD" w14:textId="77777777" w:rsidR="00474B47" w:rsidRDefault="00474B47" w:rsidP="0055011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Mono">
    <w:panose1 w:val="02070409020205020404"/>
    <w:charset w:val="CC"/>
    <w:family w:val="modern"/>
    <w:pitch w:val="fixed"/>
    <w:sig w:usb0="E0000AFF" w:usb1="400078FF" w:usb2="0000000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251C33" w14:textId="5DC93338" w:rsidR="0055011E" w:rsidRPr="0086721C" w:rsidRDefault="0086721C" w:rsidP="0055011E">
    <w:pPr>
      <w:pStyle w:val="a8"/>
      <w:tabs>
        <w:tab w:val="clear" w:pos="9360"/>
        <w:tab w:val="right" w:pos="9923"/>
      </w:tabs>
      <w:ind w:left="-1134" w:right="-518"/>
      <w:rPr>
        <w:sz w:val="18"/>
        <w:szCs w:val="18"/>
      </w:rPr>
    </w:pPr>
    <w:r>
      <w:rPr>
        <w:color w:val="333333"/>
        <w:sz w:val="18"/>
        <w:szCs w:val="18"/>
      </w:rPr>
      <w:tab/>
    </w:r>
    <w:r w:rsidR="0055011E" w:rsidRPr="0086721C">
      <w:rPr>
        <w:color w:val="333333"/>
        <w:sz w:val="18"/>
        <w:szCs w:val="18"/>
      </w:rPr>
      <w:t>©</w:t>
    </w:r>
    <w:r w:rsidRPr="0086721C">
      <w:rPr>
        <w:color w:val="333333"/>
        <w:sz w:val="18"/>
        <w:szCs w:val="18"/>
      </w:rPr>
      <w:t xml:space="preserve"> </w:t>
    </w:r>
    <w:r w:rsidR="00B93B75" w:rsidRPr="00B93B75">
      <w:rPr>
        <w:color w:val="333333"/>
        <w:sz w:val="18"/>
        <w:szCs w:val="18"/>
      </w:rPr>
      <w:t xml:space="preserve">2023 </w:t>
    </w:r>
    <w:r w:rsidR="0055011E" w:rsidRPr="0086721C">
      <w:rPr>
        <w:color w:val="333333"/>
        <w:sz w:val="18"/>
        <w:szCs w:val="18"/>
      </w:rPr>
      <w:t xml:space="preserve">Публикация в интернете или печатных изданиях без письменного согласия </w:t>
    </w:r>
    <w:proofErr w:type="spellStart"/>
    <w:r>
      <w:rPr>
        <w:color w:val="333333"/>
        <w:sz w:val="18"/>
        <w:szCs w:val="18"/>
        <w:lang w:val="en-US"/>
      </w:rPr>
      <w:t>esuo</w:t>
    </w:r>
    <w:proofErr w:type="spellEnd"/>
    <w:r w:rsidRPr="0086721C">
      <w:rPr>
        <w:color w:val="333333"/>
        <w:sz w:val="18"/>
        <w:szCs w:val="18"/>
      </w:rPr>
      <w:t>.</w:t>
    </w:r>
    <w:proofErr w:type="spellStart"/>
    <w:r>
      <w:rPr>
        <w:color w:val="333333"/>
        <w:sz w:val="18"/>
        <w:szCs w:val="18"/>
        <w:lang w:val="en-US"/>
      </w:rPr>
      <w:t>ru</w:t>
    </w:r>
    <w:proofErr w:type="spellEnd"/>
    <w:r w:rsidR="0055011E" w:rsidRPr="0086721C">
      <w:rPr>
        <w:color w:val="333333"/>
        <w:sz w:val="18"/>
        <w:szCs w:val="18"/>
      </w:rPr>
      <w:t xml:space="preserve"> запрещена</w:t>
    </w:r>
    <w:r w:rsidR="0055011E" w:rsidRPr="0086721C">
      <w:rPr>
        <w:sz w:val="18"/>
        <w:szCs w:val="18"/>
      </w:rPr>
      <w:tab/>
    </w:r>
    <w:r w:rsidR="0055011E" w:rsidRPr="0086721C">
      <w:rPr>
        <w:sz w:val="18"/>
        <w:szCs w:val="18"/>
      </w:rPr>
      <w:fldChar w:fldCharType="begin"/>
    </w:r>
    <w:r w:rsidR="0055011E" w:rsidRPr="0086721C">
      <w:rPr>
        <w:sz w:val="18"/>
        <w:szCs w:val="18"/>
      </w:rPr>
      <w:instrText xml:space="preserve"> PAGE   \* MERGEFORMAT </w:instrText>
    </w:r>
    <w:r w:rsidR="0055011E" w:rsidRPr="0086721C">
      <w:rPr>
        <w:sz w:val="18"/>
        <w:szCs w:val="18"/>
      </w:rPr>
      <w:fldChar w:fldCharType="separate"/>
    </w:r>
    <w:r w:rsidR="00B93B75">
      <w:rPr>
        <w:noProof/>
        <w:sz w:val="18"/>
        <w:szCs w:val="18"/>
      </w:rPr>
      <w:t>1</w:t>
    </w:r>
    <w:r w:rsidR="0055011E" w:rsidRPr="0086721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150544" w14:textId="77777777" w:rsidR="00474B47" w:rsidRDefault="00474B47" w:rsidP="0055011E">
      <w:pPr>
        <w:spacing w:before="0" w:after="0"/>
      </w:pPr>
      <w:r>
        <w:separator/>
      </w:r>
    </w:p>
  </w:footnote>
  <w:footnote w:type="continuationSeparator" w:id="0">
    <w:p w14:paraId="6F95DC05" w14:textId="77777777" w:rsidR="00474B47" w:rsidRDefault="00474B47" w:rsidP="0055011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14AF8"/>
    <w:multiLevelType w:val="multilevel"/>
    <w:tmpl w:val="88489B5E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AC7"/>
    <w:rsid w:val="000315D5"/>
    <w:rsid w:val="00075DF7"/>
    <w:rsid w:val="000C342D"/>
    <w:rsid w:val="000F5882"/>
    <w:rsid w:val="00104568"/>
    <w:rsid w:val="001B7D9A"/>
    <w:rsid w:val="00474B47"/>
    <w:rsid w:val="004C0416"/>
    <w:rsid w:val="00534CA2"/>
    <w:rsid w:val="0055011E"/>
    <w:rsid w:val="005B04AE"/>
    <w:rsid w:val="006109FC"/>
    <w:rsid w:val="00615432"/>
    <w:rsid w:val="0064529B"/>
    <w:rsid w:val="006B15B7"/>
    <w:rsid w:val="007C6892"/>
    <w:rsid w:val="007D7AEF"/>
    <w:rsid w:val="00816035"/>
    <w:rsid w:val="00852014"/>
    <w:rsid w:val="0086721C"/>
    <w:rsid w:val="008C59F9"/>
    <w:rsid w:val="00922EB2"/>
    <w:rsid w:val="0093746C"/>
    <w:rsid w:val="00952176"/>
    <w:rsid w:val="009D4692"/>
    <w:rsid w:val="00AA0AA3"/>
    <w:rsid w:val="00AD6367"/>
    <w:rsid w:val="00AD774E"/>
    <w:rsid w:val="00B16621"/>
    <w:rsid w:val="00B55315"/>
    <w:rsid w:val="00B93B75"/>
    <w:rsid w:val="00BA2AC7"/>
    <w:rsid w:val="00CF1226"/>
    <w:rsid w:val="00F9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8FC426"/>
  <w15:docId w15:val="{ECEB5BB4-BB7C-4178-8580-CD4608D56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AEF"/>
    <w:pPr>
      <w:suppressAutoHyphens/>
      <w:spacing w:before="100" w:after="100" w:line="240" w:lineRule="auto"/>
      <w:jc w:val="left"/>
    </w:pPr>
    <w:rPr>
      <w:rFonts w:eastAsiaTheme="minorEastAsia" w:cstheme="minorBidi"/>
      <w:szCs w:val="22"/>
    </w:rPr>
  </w:style>
  <w:style w:type="paragraph" w:styleId="1">
    <w:name w:val="heading 1"/>
    <w:basedOn w:val="a"/>
    <w:next w:val="a"/>
    <w:link w:val="10"/>
    <w:uiPriority w:val="9"/>
    <w:qFormat/>
    <w:rsid w:val="008C59F9"/>
    <w:pPr>
      <w:keepNext/>
      <w:keepLines/>
      <w:spacing w:before="240" w:after="24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C59F9"/>
    <w:pPr>
      <w:keepNext/>
      <w:keepLines/>
      <w:spacing w:before="200" w:after="20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8C59F9"/>
    <w:pPr>
      <w:keepNext/>
      <w:keepLines/>
      <w:spacing w:before="200" w:after="200"/>
      <w:outlineLvl w:val="2"/>
    </w:pPr>
    <w:rPr>
      <w:rFonts w:eastAsiaTheme="majorEastAsia" w:cstheme="majorBidi"/>
      <w:b/>
      <w:bCs/>
      <w:sz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59F9"/>
    <w:pPr>
      <w:keepNext/>
      <w:keepLines/>
      <w:spacing w:before="200" w:after="200"/>
      <w:outlineLvl w:val="3"/>
    </w:pPr>
    <w:rPr>
      <w:rFonts w:eastAsiaTheme="majorEastAsia" w:cstheme="majorBidi"/>
      <w:b/>
      <w:bCs/>
      <w:iCs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C59F9"/>
    <w:pPr>
      <w:pBdr>
        <w:bottom w:val="single" w:sz="8" w:space="4" w:color="4F81BD"/>
      </w:pBdr>
      <w:spacing w:after="240"/>
      <w:contextualSpacing/>
    </w:pPr>
    <w:rPr>
      <w:rFonts w:eastAsiaTheme="majorEastAsia" w:cstheme="majorBidi"/>
      <w:kern w:val="2"/>
      <w:sz w:val="36"/>
      <w:szCs w:val="52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E618BF"/>
  </w:style>
  <w:style w:type="character" w:customStyle="1" w:styleId="a7">
    <w:name w:val="Нижний колонтитул Знак"/>
    <w:basedOn w:val="a0"/>
    <w:link w:val="a8"/>
    <w:uiPriority w:val="99"/>
    <w:qFormat/>
    <w:rsid w:val="00E618BF"/>
  </w:style>
  <w:style w:type="character" w:customStyle="1" w:styleId="10">
    <w:name w:val="Заголовок 1 Знак"/>
    <w:basedOn w:val="a0"/>
    <w:link w:val="1"/>
    <w:uiPriority w:val="9"/>
    <w:qFormat/>
    <w:rsid w:val="008C59F9"/>
    <w:rPr>
      <w:rFonts w:eastAsiaTheme="majorEastAsia" w:cstheme="majorBidi"/>
      <w:b/>
      <w:bCs/>
      <w:sz w:val="40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C59F9"/>
    <w:rPr>
      <w:rFonts w:eastAsiaTheme="majorEastAsia" w:cstheme="majorBidi"/>
      <w:b/>
      <w:bCs/>
      <w:sz w:val="36"/>
      <w:szCs w:val="26"/>
    </w:rPr>
  </w:style>
  <w:style w:type="character" w:customStyle="1" w:styleId="31">
    <w:name w:val="Заголовок 3 Знак"/>
    <w:basedOn w:val="a0"/>
    <w:link w:val="30"/>
    <w:uiPriority w:val="9"/>
    <w:qFormat/>
    <w:rsid w:val="008C59F9"/>
    <w:rPr>
      <w:rFonts w:eastAsiaTheme="majorEastAsia" w:cstheme="majorBidi"/>
      <w:b/>
      <w:bCs/>
      <w:sz w:val="32"/>
      <w:szCs w:val="22"/>
    </w:rPr>
  </w:style>
  <w:style w:type="character" w:customStyle="1" w:styleId="a4">
    <w:name w:val="Заголовок Знак"/>
    <w:basedOn w:val="a0"/>
    <w:link w:val="a3"/>
    <w:uiPriority w:val="10"/>
    <w:qFormat/>
    <w:rsid w:val="008C59F9"/>
    <w:rPr>
      <w:rFonts w:eastAsiaTheme="majorEastAsia" w:cstheme="majorBidi"/>
      <w:kern w:val="2"/>
      <w:sz w:val="36"/>
      <w:szCs w:val="52"/>
    </w:rPr>
  </w:style>
  <w:style w:type="character" w:customStyle="1" w:styleId="a9">
    <w:name w:val="Подзаголовок Знак"/>
    <w:basedOn w:val="a0"/>
    <w:link w:val="aa"/>
    <w:qFormat/>
    <w:rsid w:val="00816035"/>
    <w:rPr>
      <w:b/>
      <w:sz w:val="28"/>
    </w:rPr>
  </w:style>
  <w:style w:type="character" w:customStyle="1" w:styleId="ab">
    <w:name w:val="Основной текст Знак"/>
    <w:basedOn w:val="a0"/>
    <w:link w:val="ac"/>
    <w:uiPriority w:val="99"/>
    <w:qFormat/>
    <w:rsid w:val="00AA1D8D"/>
  </w:style>
  <w:style w:type="character" w:customStyle="1" w:styleId="21">
    <w:name w:val="Основной текст 2 Знак"/>
    <w:basedOn w:val="a0"/>
    <w:link w:val="22"/>
    <w:uiPriority w:val="99"/>
    <w:qFormat/>
    <w:rsid w:val="00AA1D8D"/>
  </w:style>
  <w:style w:type="character" w:customStyle="1" w:styleId="32">
    <w:name w:val="Основной текст 3 Знак"/>
    <w:basedOn w:val="a0"/>
    <w:link w:val="33"/>
    <w:uiPriority w:val="99"/>
    <w:qFormat/>
    <w:rsid w:val="00AA1D8D"/>
    <w:rPr>
      <w:sz w:val="16"/>
      <w:szCs w:val="16"/>
    </w:rPr>
  </w:style>
  <w:style w:type="character" w:customStyle="1" w:styleId="ad">
    <w:name w:val="Текст макроса Знак"/>
    <w:basedOn w:val="a0"/>
    <w:link w:val="ae"/>
    <w:uiPriority w:val="99"/>
    <w:qFormat/>
    <w:rsid w:val="0029639D"/>
    <w:rPr>
      <w:rFonts w:ascii="Courier" w:hAnsi="Courier"/>
      <w:sz w:val="20"/>
      <w:szCs w:val="20"/>
    </w:rPr>
  </w:style>
  <w:style w:type="character" w:customStyle="1" w:styleId="23">
    <w:name w:val="Цитата 2 Знак"/>
    <w:basedOn w:val="a0"/>
    <w:link w:val="24"/>
    <w:uiPriority w:val="29"/>
    <w:qFormat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8C59F9"/>
    <w:rPr>
      <w:rFonts w:eastAsiaTheme="majorEastAsia" w:cstheme="majorBidi"/>
      <w:b/>
      <w:bCs/>
      <w:iCs/>
      <w:sz w:val="28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">
    <w:name w:val="Strong"/>
    <w:basedOn w:val="a0"/>
    <w:uiPriority w:val="22"/>
    <w:qFormat/>
    <w:rsid w:val="00FC693F"/>
    <w:rPr>
      <w:b/>
      <w:bCs/>
    </w:rPr>
  </w:style>
  <w:style w:type="character" w:styleId="af0">
    <w:name w:val="Emphasis"/>
    <w:basedOn w:val="a0"/>
    <w:uiPriority w:val="20"/>
    <w:qFormat/>
    <w:rsid w:val="00FC693F"/>
    <w:rPr>
      <w:i/>
      <w:iCs/>
    </w:rPr>
  </w:style>
  <w:style w:type="character" w:customStyle="1" w:styleId="af1">
    <w:name w:val="Выделенная цитата Знак"/>
    <w:basedOn w:val="a0"/>
    <w:link w:val="af2"/>
    <w:uiPriority w:val="30"/>
    <w:qFormat/>
    <w:rsid w:val="00FC693F"/>
    <w:rPr>
      <w:b/>
      <w:bCs/>
      <w:i/>
      <w:iCs/>
      <w:color w:val="4F81BD" w:themeColor="accent1"/>
    </w:rPr>
  </w:style>
  <w:style w:type="character" w:styleId="af3">
    <w:name w:val="Subtle Emphasis"/>
    <w:basedOn w:val="a0"/>
    <w:uiPriority w:val="19"/>
    <w:qFormat/>
    <w:rsid w:val="00FC693F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8C59F9"/>
    <w:rPr>
      <w:b/>
      <w:bCs/>
      <w:i/>
      <w:iCs/>
      <w:color w:val="auto"/>
    </w:rPr>
  </w:style>
  <w:style w:type="character" w:styleId="af5">
    <w:name w:val="Subtle Reference"/>
    <w:basedOn w:val="a0"/>
    <w:uiPriority w:val="31"/>
    <w:qFormat/>
    <w:rsid w:val="00FC693F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basedOn w:val="a0"/>
    <w:uiPriority w:val="33"/>
    <w:qFormat/>
    <w:rsid w:val="00FC693F"/>
    <w:rPr>
      <w:b/>
      <w:bCs/>
      <w:smallCaps/>
      <w:spacing w:val="5"/>
    </w:rPr>
  </w:style>
  <w:style w:type="character" w:customStyle="1" w:styleId="-">
    <w:name w:val="Интернет-ссылка"/>
    <w:qFormat/>
    <w:rPr>
      <w:color w:val="000080"/>
      <w:u w:val="single"/>
    </w:rPr>
  </w:style>
  <w:style w:type="paragraph" w:customStyle="1" w:styleId="Heading">
    <w:name w:val="Heading"/>
    <w:basedOn w:val="a"/>
    <w:next w:val="ac"/>
    <w:qFormat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ac">
    <w:name w:val="Body Text"/>
    <w:basedOn w:val="a"/>
    <w:link w:val="ab"/>
    <w:uiPriority w:val="99"/>
    <w:unhideWhenUsed/>
    <w:rsid w:val="00AA1D8D"/>
  </w:style>
  <w:style w:type="paragraph" w:styleId="af8">
    <w:name w:val="List"/>
    <w:basedOn w:val="a"/>
    <w:uiPriority w:val="99"/>
    <w:unhideWhenUsed/>
    <w:rsid w:val="00AA1D8D"/>
    <w:pPr>
      <w:ind w:left="360" w:hanging="360"/>
      <w:contextualSpacing/>
    </w:pPr>
  </w:style>
  <w:style w:type="paragraph" w:styleId="af9">
    <w:name w:val="caption"/>
    <w:basedOn w:val="a"/>
    <w:next w:val="a"/>
    <w:uiPriority w:val="35"/>
    <w:semiHidden/>
    <w:unhideWhenUsed/>
    <w:qFormat/>
    <w:rsid w:val="00FC693F"/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a"/>
    <w:next w:val="a"/>
    <w:qFormat/>
    <w:rsid w:val="00B55315"/>
    <w:pPr>
      <w:keepNext/>
      <w:keepLines/>
      <w:suppressLineNumbers/>
      <w:pBdr>
        <w:top w:val="single" w:sz="8" w:space="4" w:color="auto"/>
        <w:left w:val="single" w:sz="8" w:space="2" w:color="auto"/>
        <w:bottom w:val="single" w:sz="8" w:space="4" w:color="auto"/>
        <w:right w:val="single" w:sz="8" w:space="2" w:color="auto"/>
      </w:pBdr>
      <w:spacing w:before="80" w:after="0"/>
    </w:pPr>
    <w:rPr>
      <w:rFonts w:cs="Arial"/>
      <w:b/>
      <w:i/>
    </w:rPr>
  </w:style>
  <w:style w:type="paragraph" w:customStyle="1" w:styleId="HeaderandFooter">
    <w:name w:val="Header and Footer"/>
    <w:basedOn w:val="a"/>
    <w:qFormat/>
  </w:style>
  <w:style w:type="paragraph" w:styleId="a6">
    <w:name w:val="header"/>
    <w:basedOn w:val="a"/>
    <w:link w:val="a5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8">
    <w:name w:val="footer"/>
    <w:basedOn w:val="a"/>
    <w:link w:val="a7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fa">
    <w:name w:val="No Spacing"/>
    <w:uiPriority w:val="1"/>
    <w:qFormat/>
    <w:rsid w:val="008C59F9"/>
    <w:pPr>
      <w:suppressAutoHyphens/>
      <w:spacing w:after="0" w:line="240" w:lineRule="auto"/>
      <w:jc w:val="left"/>
    </w:pPr>
    <w:rPr>
      <w:rFonts w:eastAsiaTheme="minorEastAsia" w:cstheme="minorBidi"/>
      <w:szCs w:val="22"/>
    </w:rPr>
  </w:style>
  <w:style w:type="paragraph" w:styleId="aa">
    <w:name w:val="Subtitle"/>
    <w:basedOn w:val="a"/>
    <w:next w:val="a"/>
    <w:link w:val="a9"/>
    <w:qFormat/>
    <w:rsid w:val="00816035"/>
    <w:pPr>
      <w:framePr w:hSpace="255" w:wrap="around" w:vAnchor="text" w:hAnchor="page" w:y="285" w:anchorLock="1"/>
      <w:pBdr>
        <w:top w:val="single" w:sz="8" w:space="3" w:color="auto"/>
        <w:left w:val="single" w:sz="8" w:space="1" w:color="auto"/>
        <w:bottom w:val="single" w:sz="8" w:space="3" w:color="auto"/>
        <w:right w:val="single" w:sz="8" w:space="1" w:color="auto"/>
      </w:pBdr>
      <w:spacing w:before="0" w:after="0"/>
      <w:jc w:val="center"/>
      <w:outlineLvl w:val="3"/>
    </w:pPr>
    <w:rPr>
      <w:rFonts w:eastAsia="Times New Roman" w:cs="Times New Roman"/>
      <w:b/>
      <w:sz w:val="28"/>
      <w:szCs w:val="24"/>
    </w:rPr>
  </w:style>
  <w:style w:type="paragraph" w:styleId="afb">
    <w:name w:val="List Paragraph"/>
    <w:basedOn w:val="a"/>
    <w:uiPriority w:val="34"/>
    <w:qFormat/>
    <w:rsid w:val="00FC693F"/>
    <w:pPr>
      <w:ind w:left="720"/>
      <w:contextualSpacing/>
    </w:pPr>
  </w:style>
  <w:style w:type="paragraph" w:styleId="22">
    <w:name w:val="Body Text 2"/>
    <w:basedOn w:val="a"/>
    <w:link w:val="21"/>
    <w:uiPriority w:val="99"/>
    <w:unhideWhenUsed/>
    <w:qFormat/>
    <w:rsid w:val="00AA1D8D"/>
    <w:pPr>
      <w:spacing w:line="480" w:lineRule="auto"/>
    </w:pPr>
  </w:style>
  <w:style w:type="paragraph" w:styleId="33">
    <w:name w:val="Body Text 3"/>
    <w:basedOn w:val="a"/>
    <w:link w:val="32"/>
    <w:uiPriority w:val="99"/>
    <w:unhideWhenUsed/>
    <w:qFormat/>
    <w:rsid w:val="00AA1D8D"/>
    <w:rPr>
      <w:sz w:val="16"/>
      <w:szCs w:val="16"/>
    </w:rPr>
  </w:style>
  <w:style w:type="paragraph" w:styleId="3">
    <w:name w:val="List Bullet 3"/>
    <w:basedOn w:val="a"/>
    <w:uiPriority w:val="99"/>
    <w:unhideWhenUsed/>
    <w:qFormat/>
    <w:rsid w:val="00326F90"/>
    <w:pPr>
      <w:numPr>
        <w:numId w:val="1"/>
      </w:numPr>
      <w:contextualSpacing/>
    </w:pPr>
  </w:style>
  <w:style w:type="paragraph" w:styleId="41">
    <w:name w:val="List Bullet 4"/>
    <w:basedOn w:val="a"/>
    <w:uiPriority w:val="99"/>
    <w:unhideWhenUsed/>
    <w:qFormat/>
    <w:rsid w:val="00326F90"/>
    <w:pPr>
      <w:ind w:left="1080" w:hanging="360"/>
      <w:contextualSpacing/>
    </w:pPr>
  </w:style>
  <w:style w:type="paragraph" w:styleId="afc">
    <w:name w:val="List Bullet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Bullet 2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afd">
    <w:name w:val="List Number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6">
    <w:name w:val="List Number 2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34">
    <w:name w:val="List Number 3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afe">
    <w:name w:val="List Continue"/>
    <w:basedOn w:val="a"/>
    <w:uiPriority w:val="99"/>
    <w:unhideWhenUsed/>
    <w:qFormat/>
    <w:rsid w:val="0029639D"/>
    <w:pPr>
      <w:ind w:left="360"/>
      <w:contextualSpacing/>
    </w:pPr>
  </w:style>
  <w:style w:type="paragraph" w:styleId="27">
    <w:name w:val="List Continue 2"/>
    <w:basedOn w:val="a"/>
    <w:uiPriority w:val="99"/>
    <w:unhideWhenUsed/>
    <w:qFormat/>
    <w:rsid w:val="0029639D"/>
    <w:pPr>
      <w:ind w:left="720"/>
      <w:contextualSpacing/>
    </w:pPr>
  </w:style>
  <w:style w:type="paragraph" w:styleId="35">
    <w:name w:val="List Continue 3"/>
    <w:basedOn w:val="a"/>
    <w:uiPriority w:val="99"/>
    <w:unhideWhenUsed/>
    <w:qFormat/>
    <w:rsid w:val="0029639D"/>
    <w:pPr>
      <w:ind w:left="1080"/>
      <w:contextualSpacing/>
    </w:pPr>
  </w:style>
  <w:style w:type="paragraph" w:styleId="ae">
    <w:name w:val="macro"/>
    <w:link w:val="ad"/>
    <w:uiPriority w:val="99"/>
    <w:unhideWhenUsed/>
    <w:qFormat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uppressAutoHyphens/>
      <w:jc w:val="left"/>
    </w:pPr>
    <w:rPr>
      <w:rFonts w:ascii="Courier" w:eastAsiaTheme="minorEastAsia" w:hAnsi="Courier" w:cstheme="minorBidi"/>
      <w:sz w:val="20"/>
      <w:szCs w:val="20"/>
    </w:rPr>
  </w:style>
  <w:style w:type="paragraph" w:styleId="24">
    <w:name w:val="Quote"/>
    <w:basedOn w:val="a"/>
    <w:next w:val="a"/>
    <w:link w:val="23"/>
    <w:uiPriority w:val="29"/>
    <w:qFormat/>
    <w:rsid w:val="00FC693F"/>
    <w:rPr>
      <w:i/>
      <w:iCs/>
      <w:color w:val="000000" w:themeColor="text1"/>
    </w:rPr>
  </w:style>
  <w:style w:type="paragraph" w:styleId="af2">
    <w:name w:val="Intense Quote"/>
    <w:basedOn w:val="a"/>
    <w:next w:val="a"/>
    <w:link w:val="af1"/>
    <w:uiPriority w:val="30"/>
    <w:qFormat/>
    <w:rsid w:val="00FC693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paragraph" w:styleId="aff">
    <w:name w:val="index heading"/>
    <w:basedOn w:val="a"/>
  </w:style>
  <w:style w:type="paragraph" w:styleId="aff0">
    <w:name w:val="TOC Heading"/>
    <w:basedOn w:val="1"/>
    <w:next w:val="a"/>
    <w:uiPriority w:val="39"/>
    <w:semiHidden/>
    <w:unhideWhenUsed/>
    <w:qFormat/>
    <w:rsid w:val="00FC693F"/>
    <w:pPr>
      <w:outlineLvl w:val="9"/>
    </w:pPr>
  </w:style>
  <w:style w:type="paragraph" w:customStyle="1" w:styleId="Quotations">
    <w:name w:val="Quotations"/>
    <w:basedOn w:val="a"/>
    <w:qFormat/>
    <w:pPr>
      <w:spacing w:after="283"/>
      <w:ind w:left="567" w:right="567"/>
    </w:pPr>
  </w:style>
  <w:style w:type="paragraph" w:customStyle="1" w:styleId="PreformattedText">
    <w:name w:val="Preformatted Text"/>
    <w:basedOn w:val="a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table" w:styleId="aff1">
    <w:name w:val="Table Grid"/>
    <w:basedOn w:val="a1"/>
    <w:uiPriority w:val="59"/>
    <w:rsid w:val="00F951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0" w:type="dxa"/>
        <w:right w:w="100" w:type="dxa"/>
      </w:tblCellMar>
    </w:tblPr>
  </w:style>
  <w:style w:type="table" w:styleId="aff2">
    <w:name w:val="Light Shading"/>
    <w:basedOn w:val="a1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1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8">
    <w:name w:val="Medium Shading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9">
    <w:name w:val="Medium Lis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a">
    <w:name w:val="Medium Grid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6">
    <w:name w:val="Medium Grid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1BD" w:themeColor="accent1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0504D" w:themeColor="accent2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BB59" w:themeColor="accent3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64A2" w:themeColor="accent4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ACC6" w:themeColor="accent5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9646" w:themeColor="accent6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-00-border-018cm-padding-x">
    <w:name w:val="Table-00-border-018cm-padding-x"/>
    <w:basedOn w:val="a1"/>
    <w:uiPriority w:val="99"/>
    <w:rsid w:val="00F9512A"/>
    <w:pPr>
      <w:spacing w:after="0" w:line="240" w:lineRule="auto"/>
      <w:jc w:val="left"/>
    </w:pPr>
    <w:tblPr>
      <w:tblCellMar>
        <w:left w:w="102" w:type="dxa"/>
        <w:right w:w="102" w:type="dxa"/>
      </w:tblCellMar>
    </w:tblPr>
  </w:style>
  <w:style w:type="table" w:customStyle="1" w:styleId="Table-05-border-000cm-padding-x">
    <w:name w:val="Table-05-border-000cm-padding-x"/>
    <w:basedOn w:val="aff1"/>
    <w:uiPriority w:val="99"/>
    <w:rsid w:val="00F9512A"/>
    <w:pPr>
      <w:jc w:val="left"/>
    </w:pPr>
    <w:tblPr>
      <w:tblCellMar>
        <w:left w:w="0" w:type="dxa"/>
        <w:right w:w="0" w:type="dxa"/>
      </w:tblCellMar>
    </w:tblPr>
  </w:style>
  <w:style w:type="table" w:styleId="37">
    <w:name w:val="Plain Table 3"/>
    <w:basedOn w:val="a1"/>
    <w:uiPriority w:val="43"/>
    <w:rsid w:val="00922E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30">
    <w:name w:val="Grid Table 1 Light Accent 3"/>
    <w:basedOn w:val="a1"/>
    <w:uiPriority w:val="46"/>
    <w:rsid w:val="00F9512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9">
    <w:name w:val="Grid Table Light"/>
    <w:basedOn w:val="a1"/>
    <w:uiPriority w:val="40"/>
    <w:rsid w:val="00F951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51">
    <w:name w:val="Plain Table 5"/>
    <w:basedOn w:val="a1"/>
    <w:uiPriority w:val="45"/>
    <w:rsid w:val="00CF122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1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2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6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PQnpf2lqCjjbqDVCMpTxJxfytA==">AMUW2mXU5dr7JOyMR6VPSJbKmvBjuyRqR02Y+veEinGdOHIEh531zF6qYqcqu/0db0oO3927GBTcaDn0q5lFDKBMgrrISvPDPUOGGJ5HrYj+RykuvJXJDus=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614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admin2022</cp:lastModifiedBy>
  <cp:revision>22</cp:revision>
  <dcterms:created xsi:type="dcterms:W3CDTF">2013-12-23T23:15:00Z</dcterms:created>
  <dcterms:modified xsi:type="dcterms:W3CDTF">2023-02-25T19:14:00Z</dcterms:modified>
</cp:coreProperties>
</file>