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обществознанию 7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ответ на первый вопрос, например: возможность извлекать и использовать в своих интересах полезные свойства вещи, использовать, не владея ею;</w:t>
        <w:br/>
      </w:r>
      <w:r>
        <w:t>(Может быть дан иной уместный ответ на первый вопрос.)</w:t>
        <w:br/>
      </w:r>
      <w:r>
        <w:t>2) рассказ об использовании имущественных прав должен включать в себя:</w:t>
        <w:br/>
      </w:r>
      <w:r>
        <w:t>– указание одного или нескольких имущественных прав 14-летних граждан в соответствии с Гражданским кодексом РФ;</w:t>
        <w:br/>
      </w:r>
      <w:r>
        <w:t>– объяснение того, как можно использовать перечисленные имущественные права;</w:t>
        <w:br/>
      </w:r>
      <w:r>
        <w:t>– указание одной или нескольких обязанностей собственника;</w:t>
        <w:br/>
      </w:r>
      <w:r>
        <w:t>– указание того, как закон охраняет право собственности</w:t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234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  <w:jc w:val="left"/>
      </w:pPr>
      <w:r/>
      <w:r>
        <w:t>Правильный ответ должен содержать следующие элементы:</w:t>
        <w:br/>
      </w:r>
      <w:r>
        <w:t>1) ответ на первый вопрос и предположение:</w:t>
        <w:br/>
      </w:r>
      <w:r>
        <w:t>– ответ на первый вопрос: наибольшая доля опрошенных ответили, что главной ценностью для них является семья, её благополучие;</w:t>
        <w:br/>
      </w:r>
      <w:r>
        <w:t>(Ответ на вопрос может быть дан в иной, близкой по смыслу формулировке.)</w:t>
        <w:br/>
      </w:r>
      <w:r>
        <w:t>– предположение, например: в этом возрасте, как правило, большинство имеет свои семьи с детьми, в особой заботе нуждаются и состарившиеся родители, вполне предсказуемо, что опрошенные начинают больше ценить своих близких и отводят именно семье и её благополучию первое место в шкале ценностей;</w:t>
        <w:br/>
      </w:r>
      <w:r>
        <w:t>(Может быть высказано иное уместное предположение.)</w:t>
        <w:br/>
      </w:r>
      <w:r>
        <w:t>2) ответ на второй вопрос, например:</w:t>
        <w:br/>
      </w:r>
      <w:r>
        <w:t>– достоинство: главной ценностью опрошенные признают семью и её благополучие, которое включает в себя и материальную составляющую, хорошо, что большинство опрошенных придают такое значение материальному достатку (70% опрошенных, второй по популярности ответ);</w:t>
        <w:br/>
      </w:r>
      <w:r>
        <w:t>– недостаток: карьера чаще всего связана с потребностью в самореализации, иногда человек, стремясь заработать больше денег, отказывается от более интересной и перспективной с точки зрения карьеры работы, что не позволит ему в полной мере реализовать себя;</w:t>
        <w:br/>
      </w:r>
      <w:r>
        <w:t>(Ответ на второй вопрос может быть сформулирован иначе. Может быть дано</w:t>
        <w:br/>
      </w:r>
      <w:r>
        <w:t>иное объяснение.)</w:t>
        <w:br/>
      </w:r>
      <w:r>
        <w:t>3) ответ на третий вопрос в соответствии с требованием задания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22121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может содержать следующие элементы:</w:t>
        <w:br/>
      </w:r>
      <w:r>
        <w:t>1) ответ на первый вопрос, например: унижение другого человека, нанесение сильной обиды;</w:t>
        <w:br/>
      </w:r>
      <w:r>
        <w:t>2) объяснение, например: как правило, человек, который пытается обидеть другого, делает это в тех случаях, когда у него нет других аргументов и он чувствует слабые стороны своей позиции. Вместо того чтобы унижать другого, нужно думать о том, как устранить свои проблемы;</w:t>
        <w:br/>
      </w:r>
      <w:r>
        <w:t>3) ответ на второй вопрос (два качества), например:</w:t>
        <w:br/>
      </w:r>
      <w:r>
        <w:t>– взаимное уважение;</w:t>
        <w:br/>
      </w:r>
      <w:r>
        <w:t>– стремление понять друг друга.</w:t>
        <w:br/>
      </w:r>
      <w:r>
        <w:t>Элементы ответа могут быть сформулированы иначе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ответ на первый вопрос, например:</w:t>
        <w:br/>
      </w:r>
      <w:r>
        <w:t>а) экологические проблемы / проблема загрязнения окружающей среды / проблема загрязнения воздуха;</w:t>
        <w:br/>
      </w:r>
      <w:r>
        <w:t>б) установка на предприятиях эффективных очистных сооружений;</w:t>
        <w:br/>
      </w:r>
      <w:r>
        <w:t>(Ответ на первый вопрос может быть дан в других формулировках.)</w:t>
        <w:br/>
      </w:r>
      <w:r>
        <w:t>2) ответ на второй вопрос, например: истощение недр, сокращение биологического разнообразия.</w:t>
        <w:br/>
      </w:r>
      <w:r>
        <w:t>Могут быть названы другие проблемы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w:t>к социальной</w:t>
      </w:r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краткий (из 5–7 предложений) рассказ о юридической ответственности в РФ с использованием шести предложенных понятий, например: Правонарушение влечёт применение определённых мер государственного</w:t>
        <w:br/>
      </w:r>
      <w:r>
        <w:t>принуждения к виновному лицу – юридическую ответственность. Только государство устанавливает юридическую ответственность. Наказание может быть назначено только после изучения всех обстоятельств совершения правонарушения. В зависимости от вида правонарушения наказание назначается судом или специальными государственными органами, компетентными должностными лицами. Юридическая ответственность всегда связана с определёнными лишениями, которые виновный обязан претерпеть. Это могут быть лишения личного характера (например, лишение свободы и права заниматься определённой профессиональной деятельностью) и имущественного характера (например, штраф, возмещение материального ущерба, выплата неустойки).</w:t>
        <w:br/>
      </w:r>
      <w:r>
        <w:t>Может быть составлено другое краткое сообщение с использованием шести</w:t>
        <w:br/>
      </w:r>
      <w:r>
        <w:t>предложенных понятий.</w:t>
        <w:br/>
      </w:r>
      <w:r>
        <w:rPr>
          <w:i/>
        </w:rPr>
        <w:t>Указание количества предложений в задании является ориентировочным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