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32"/>
          <w:szCs w:val="32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32"/>
          <w:szCs w:val="32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b/>
          <w:bCs/>
          <w:sz w:val="32"/>
          <w:szCs w:val="32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32"/>
          <w:szCs w:val="32"/>
          <w:lang w:eastAsia="ru-RU"/>
        </w:rPr>
      </w:pPr>
    </w:p>
    <w:p w:rsidR="0051556B" w:rsidRPr="0051556B" w:rsidRDefault="00594251" w:rsidP="00515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Droid Sans Fallback" w:hAnsi="Times New Roman" w:cs="Times New Roman"/>
          <w:b/>
          <w:bCs/>
          <w:sz w:val="36"/>
          <w:szCs w:val="36"/>
          <w:lang w:eastAsia="ru-RU"/>
        </w:rPr>
        <w:t xml:space="preserve">Рабочая программа </w:t>
      </w:r>
      <w:r w:rsidR="00B91ADF">
        <w:rPr>
          <w:rFonts w:ascii="Times New Roman" w:eastAsia="Droid Sans Fallback" w:hAnsi="Times New Roman" w:cs="Times New Roman"/>
          <w:b/>
          <w:bCs/>
          <w:sz w:val="36"/>
          <w:szCs w:val="36"/>
          <w:lang w:eastAsia="ru-RU"/>
        </w:rPr>
        <w:t xml:space="preserve"> ФГОС </w:t>
      </w:r>
      <w:r w:rsidR="0051556B" w:rsidRPr="0051556B">
        <w:rPr>
          <w:rFonts w:ascii="Times New Roman" w:eastAsia="Droid Sans Fallback" w:hAnsi="Times New Roman" w:cs="Times New Roman"/>
          <w:b/>
          <w:bCs/>
          <w:sz w:val="36"/>
          <w:szCs w:val="36"/>
          <w:lang w:eastAsia="ru-RU"/>
        </w:rPr>
        <w:t xml:space="preserve"> «Биология» 9 класс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32"/>
          <w:szCs w:val="32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32"/>
          <w:szCs w:val="32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 w:cs="Times New Roman"/>
          <w:sz w:val="32"/>
          <w:szCs w:val="32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 w:cs="Times New Roman"/>
          <w:sz w:val="32"/>
          <w:szCs w:val="32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B9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A10276" w:rsidRDefault="00A10276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A10276" w:rsidRDefault="00A10276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A10276" w:rsidRDefault="00A10276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A10276" w:rsidRDefault="00A10276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A10276" w:rsidRDefault="00A10276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A10276" w:rsidRDefault="00A10276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A10276" w:rsidRDefault="00A10276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A10276" w:rsidRDefault="00A10276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B91ADF" w:rsidRDefault="00F020B1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B91ADF" w:rsidRDefault="00B91ADF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</w:p>
    <w:p w:rsidR="0051556B" w:rsidRPr="0051556B" w:rsidRDefault="00B91ADF" w:rsidP="0051556B">
      <w:pPr>
        <w:tabs>
          <w:tab w:val="left" w:pos="5790"/>
        </w:tabs>
        <w:autoSpaceDE w:val="0"/>
        <w:autoSpaceDN w:val="0"/>
        <w:adjustRightInd w:val="0"/>
        <w:spacing w:line="360" w:lineRule="auto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>
        <w:rPr>
          <w:rFonts w:ascii="Times New Roman" w:eastAsia="Droid Sans Fallback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F020B1">
        <w:rPr>
          <w:rFonts w:ascii="Times New Roman" w:eastAsia="Droid Sans Fallback" w:hAnsi="Times New Roman" w:cs="Times New Roman"/>
          <w:sz w:val="28"/>
          <w:szCs w:val="28"/>
          <w:lang w:eastAsia="ru-RU"/>
        </w:rPr>
        <w:t xml:space="preserve"> </w:t>
      </w:r>
      <w:r w:rsidR="0051556B" w:rsidRPr="0051556B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 xml:space="preserve"> Пояснительная записка</w:t>
      </w:r>
    </w:p>
    <w:p w:rsidR="0051556B" w:rsidRPr="0051556B" w:rsidRDefault="0051556B" w:rsidP="00B91AD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Рабочая программа по биологии в 9 классе построена на основе </w:t>
      </w:r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Закона РФ «Об образовании» от 29.12.2013 №273-ФЗ;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«17» декабря 2010 г. № 1897;«Примерной программы основного общего образования. Биология. Естествознание– М.: Просвещение, 2010. Серия « Стандарты второго поколения</w:t>
      </w:r>
      <w:r w:rsidR="00B91ADF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,</w:t>
      </w:r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 xml:space="preserve"> программы авторского коллектива под руководством В.В. Пасечника (сборник «Биология</w:t>
      </w:r>
      <w:proofErr w:type="gramStart"/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абочие программы. 5-9 классы.» - М.: Дрофа, 2013.); Федерального перечня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на 2014-2015 учебный год.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 Содержательный статус программы – базовый. Она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</w:t>
      </w:r>
      <w:r w:rsidR="00B91ADF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общеобразовательного учреждения.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Данная рабочая программа по биологии – 9 класс «Введение в общую биологию» построена на основе фундаментального ядра содержания основного общего образования, требований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прописанной в Федеральном государственном образовательном стандарте основного общего образования, а также концепции духовно- нравственного развития и воспитания гражданина России.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В ней учитываются основные идеи и положения программы развития и формирования универсальных учебных действий обучающихся для основного общего образования, соблюдается преемственность с программами начального образования. Рабочая программа соответствует авторской программе основного общего образования по биологии под руководством профессора В.В. Пасечника.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 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51556B" w:rsidRPr="00B91ADF" w:rsidRDefault="0051556B" w:rsidP="00B91ADF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  <w:t>Цели реализации программы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  достижение обучающимися результатов изучения предмета в соответствии с требованиями, утвержденными ФГОС, освоение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понятий, универсальных учебных действий, создание условий для достижения личностных результатов основного общего образования. </w:t>
      </w:r>
      <w:proofErr w:type="gramEnd"/>
    </w:p>
    <w:p w:rsidR="0051556B" w:rsidRPr="0051556B" w:rsidRDefault="0051556B" w:rsidP="008C575E">
      <w:pPr>
        <w:suppressAutoHyphens/>
        <w:autoSpaceDE w:val="0"/>
        <w:autoSpaceDN w:val="0"/>
        <w:adjustRightInd w:val="0"/>
        <w:spacing w:after="0"/>
        <w:ind w:firstLine="567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1)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формирование системы научных знаний о живой природе, закономерностях её развитияисторически быстром сокращении биологического разнообразия в биосфере  в результате деятельности человека, для развития современных естественнонаучных представлений окартине мира;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2)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3)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приобретение опыта использования методов биологической науки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4)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необходимостидействий по сохранению биоразнообразия и природных местообитанийвидов растений и животных;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lastRenderedPageBreak/>
        <w:t xml:space="preserve">   5)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формирование представлений о значении биологических наук в решении проблем необходимости рационального природопользованиязащиты здоровья людей в условиях быстрого изменения экологического качества окружающей среды;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6)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Цели биологического образования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в основной школе формулируются на нескольких уровнях: </w:t>
      </w:r>
      <w:r w:rsidRPr="0051556B">
        <w:rPr>
          <w:rFonts w:ascii="Times New Roman" w:eastAsia="Droid Sans Fallback" w:hAnsi="Times New Roman" w:cs="Times New Roman"/>
          <w:b/>
          <w:bCs/>
          <w:i/>
          <w:sz w:val="24"/>
          <w:szCs w:val="24"/>
          <w:lang w:eastAsia="ru-RU"/>
        </w:rPr>
        <w:t>глобальном,</w:t>
      </w:r>
      <w:r w:rsidR="008C575E">
        <w:rPr>
          <w:rFonts w:ascii="Times New Roman" w:eastAsia="Droid Sans Fallback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51556B">
        <w:rPr>
          <w:rFonts w:ascii="Times New Roman" w:eastAsia="Droid Sans Fallback" w:hAnsi="Times New Roman" w:cs="Times New Roman"/>
          <w:b/>
          <w:bCs/>
          <w:i/>
          <w:sz w:val="24"/>
          <w:szCs w:val="24"/>
          <w:lang w:eastAsia="ru-RU"/>
        </w:rPr>
        <w:t>метапредметном</w:t>
      </w:r>
      <w:proofErr w:type="spellEnd"/>
      <w:r w:rsidRPr="0051556B">
        <w:rPr>
          <w:rFonts w:ascii="Times New Roman" w:eastAsia="Droid Sans Fallback" w:hAnsi="Times New Roman" w:cs="Times New Roman"/>
          <w:b/>
          <w:bCs/>
          <w:i/>
          <w:sz w:val="24"/>
          <w:szCs w:val="24"/>
          <w:lang w:eastAsia="ru-RU"/>
        </w:rPr>
        <w:t>, личностном и предметном</w:t>
      </w:r>
      <w:r w:rsidRPr="0051556B"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  <w:t>,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на уровне требований к результатам освоения содержания предметных программ.</w:t>
      </w:r>
      <w:proofErr w:type="gramEnd"/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зрения решения задач развития подростка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являются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социоморальная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и интеллектуальная взрослость.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Помимо этого,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 учетом вышеназванных подходов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 глобальными целями биологического образования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являются: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социализация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обучаемых, как вхождение в мир культуры и социальных отношений, обеспечивающее включение обучающихся в ту или иную группу или общность — носителя ее норм, ценностей, ориентаций, осваиваемых в процессе знакомства с миром живой природы: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приобщение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Помимо этого, биологическое образование призвано обеспечить: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ориентацию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развитие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426"/>
        <w:jc w:val="both"/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ab/>
      </w:r>
      <w:r w:rsidRPr="0051556B"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  <w:t>Задачи:</w:t>
      </w:r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обеспечение в процессе изучения биологии условий для достижения планируемых результатов;</w:t>
      </w:r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создание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создание в процессе изучения предмета  условий для формирования ценностей обучающихся, основ их гражданской идентичности и социально -  профессиональных ориентаций;</w:t>
      </w:r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включение обучающихся в процессы преобразования социальной среды, формирование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lastRenderedPageBreak/>
        <w:t>у них лидерских качеств, опыта социальной деятельности, реализации социальных проектов и программ;</w:t>
      </w:r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создание в процессе изучения предмета условий для формирования у обучающихся навыков здорового и безопасного для человека и окружающей его среды образа жизни;</w:t>
      </w:r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создание в процессе изучения предмета условий для формирования у обучающихся опыта самостоятельной учебной деятельности;</w:t>
      </w:r>
      <w:proofErr w:type="gramEnd"/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знакомство обучающихся с методами научного познания и методами исследования объектов и явлений природы;</w:t>
      </w:r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исследования;</w:t>
      </w:r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овладение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такими общенаучными понятиями, как природное явление,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эмперически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установленный факт, проблема, гипотеза, теоретический вывод, результат экспериментальной проверки;</w:t>
      </w:r>
    </w:p>
    <w:p w:rsidR="0051556B" w:rsidRPr="0051556B" w:rsidRDefault="0051556B" w:rsidP="0051556B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понимание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В качестве 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ценностных ориентиров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Основу познавательных ценностей составляют научные знания и научные методы познания. Познавательные ценностные ориентации, формируемые в процессе изучения биологии, проявляются в признании: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ценности научного знания, его практической значимости, достоверности;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ценности биологических методов исследования живой и неживой природы;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понимании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сложности и противоречивости самого процесса познания.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Развитие познавательных ценностных ориентаций содержания курса биологии позволяет сформировать: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уважительное отношение к созидательной, творческой деятельности;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понимание необходимости здорового образа жизни;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осознание необходимости соблюдать гигиенические правила и нормы;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сознательный выбор будущей профессиональной деятельности.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правильному использованию биологической терминологии и символики;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развитию потребности вести диалог, выслушивать мнение оппонента, участвовать в дискуссии;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•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   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развитию способности открыто выражать и аргументированно отстаивать свою точку зрения.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Курс биологии в наибольшей мере, по сравнению с другими школьными курсами, направлен на формирование нравственных ценностей — ценности жизни во всех ее проявлениях, включая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lastRenderedPageBreak/>
        <w:t xml:space="preserve">понимание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, уникальности и неповторимости всех живых объектов, в том числе и человека.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 живой природы по законам красоты, гармонии; эстетического отношения к объектам живой природы.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 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 -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, историко-проблемного, интегративного, компетентностного подходов.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  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51556B" w:rsidRPr="00B91ADF" w:rsidRDefault="0051556B" w:rsidP="00B91ADF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 Предлагаемая рабочая программа реализуется в учебниках биологии и учебно-методических пособиях, созданных коллективом авторов под руководством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В. В. Пасечника.</w:t>
      </w:r>
    </w:p>
    <w:p w:rsidR="0051556B" w:rsidRPr="008C575E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center"/>
        <w:rPr>
          <w:rFonts w:ascii="Times New Roman" w:eastAsia="Droid Sans Fallback" w:hAnsi="Times New Roman" w:cs="Times New Roman"/>
          <w:sz w:val="28"/>
          <w:szCs w:val="28"/>
          <w:lang w:eastAsia="ru-RU"/>
        </w:rPr>
      </w:pPr>
      <w:r w:rsidRPr="008C575E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Учебное содержание курса биологии включает: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Введение в общую биологию, 70 ч, 2 ч в неделю (9 класс).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в 9 классе.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  В 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9 классе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обобщаются знания о жизни и уровнях её организации, раскрываются мировоззренческие вопросы о происхождении и развитии жизни на Земле, обобщаются и углубляются понятия об эволюционном развитии организмов. Учащиеся получают знания основ цитологии, генетики, селекции, теории эволюции.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lastRenderedPageBreak/>
        <w:t>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Помимо этого, в курсе окружающего мира рассматривается ряд понятий, интегративных по своей сущности и значимых для последующего изучения систематического курса биологии: тела и вещества, неорганические и органические вещества, агрегатные состояния вещества, испарение, почва и др. Опираясь на эти понятия, учитель биологии может более полно и точно с научной точки зрения раскрывать физико-химические основы биологических процессов и явлений, изучаемых в основной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школе (питание, дыхание, обмен веществ).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В свою очередь, 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</w:t>
      </w:r>
    </w:p>
    <w:p w:rsidR="0051556B" w:rsidRPr="0051556B" w:rsidRDefault="0051556B" w:rsidP="0051556B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u w:val="single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Рабочая программа по биологии для основного общего образования составлена из расчета часов, указанных в базисном учебном плане, с учетом 30% времени, отводимого на вариативную часть программы, содержание которой формируется авторами рабочих программ.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color w:val="F0A22E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color w:val="4E3B30"/>
          <w:sz w:val="24"/>
          <w:szCs w:val="24"/>
          <w:lang w:eastAsia="ru-RU"/>
        </w:rPr>
        <w:t xml:space="preserve">   В соответствии с требованиями Федерального государственного образовательного стандарта на обязательное изучение биологии  в 9 класс отводится 70 часов, 2 часа в  неделю.   </w:t>
      </w:r>
    </w:p>
    <w:p w:rsidR="0051556B" w:rsidRPr="00B91ADF" w:rsidRDefault="0051556B" w:rsidP="00B91ADF">
      <w:pPr>
        <w:autoSpaceDE w:val="0"/>
        <w:autoSpaceDN w:val="0"/>
        <w:adjustRightInd w:val="0"/>
        <w:spacing w:before="100" w:after="10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Таким образом, содержание курса в основной школе представляет собой важное неотъемлемое звено в системе непрерывного биологического образования, являющееся основой для последующей уровневой и профильной дифференциации.</w:t>
      </w:r>
    </w:p>
    <w:p w:rsidR="0051556B" w:rsidRPr="0051556B" w:rsidRDefault="0051556B" w:rsidP="00B91ADF">
      <w:pPr>
        <w:autoSpaceDE w:val="0"/>
        <w:autoSpaceDN w:val="0"/>
        <w:adjustRightInd w:val="0"/>
        <w:spacing w:before="106" w:after="0" w:line="240" w:lineRule="auto"/>
        <w:ind w:firstLine="567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 учебного предмета.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личностных результатов:</w:t>
      </w:r>
      <w:proofErr w:type="gramEnd"/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технологий;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2)  реализация установок здорового образа жизни;</w:t>
      </w:r>
    </w:p>
    <w:p w:rsidR="0051556B" w:rsidRPr="0051556B" w:rsidRDefault="0051556B" w:rsidP="00B91AD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spellStart"/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Метапредметными</w:t>
      </w:r>
      <w:proofErr w:type="spellEnd"/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биологии являются: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lastRenderedPageBreak/>
        <w:t>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51556B" w:rsidRPr="0051556B" w:rsidRDefault="0051556B" w:rsidP="0051556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51556B" w:rsidRPr="0051556B" w:rsidRDefault="0051556B" w:rsidP="00B91AD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свою точку зрения, отстаивать свою позицию.</w:t>
      </w:r>
    </w:p>
    <w:p w:rsidR="0051556B" w:rsidRPr="00B91ADF" w:rsidRDefault="0051556B" w:rsidP="00B91AD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Предметными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биологии являются: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51556B" w:rsidRPr="0051556B" w:rsidRDefault="0051556B" w:rsidP="0051556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51556B" w:rsidRPr="0051556B" w:rsidRDefault="0051556B" w:rsidP="0051556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F020B1" w:rsidRPr="00B91ADF" w:rsidRDefault="0051556B" w:rsidP="00B91ADF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</w:t>
      </w:r>
      <w:r w:rsidR="00B91ADF">
        <w:rPr>
          <w:rFonts w:ascii="Times New Roman" w:eastAsia="Droid Sans Fallback" w:hAnsi="Times New Roman" w:cs="Times New Roman"/>
          <w:sz w:val="24"/>
          <w:szCs w:val="24"/>
          <w:lang w:eastAsia="ru-RU"/>
        </w:rPr>
        <w:t>яснение их результатов</w:t>
      </w:r>
    </w:p>
    <w:p w:rsidR="00F020B1" w:rsidRDefault="00F020B1" w:rsidP="0051556B">
      <w:pPr>
        <w:autoSpaceDE w:val="0"/>
        <w:autoSpaceDN w:val="0"/>
        <w:adjustRightInd w:val="0"/>
        <w:spacing w:after="0" w:line="226" w:lineRule="atLeast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Биология. Введение в общую биологию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(70 часов, 2 часа в неделю)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(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3 часа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)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Портреты ученых, внесших значительный вклад в развитие биологической науки.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lastRenderedPageBreak/>
        <w:t>Учащиеся должны знать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свойства живого;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методы исследования биологии;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значение биологических знаний в современной жизни.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иметь представление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о биологии, как науке о живой природе;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профессиях, связанных с биологией;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 уровневой организации живой природы.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Раздел 1: УРОВНИ ОРГАНИЗАЦИИ ЖИВОЙ ПРИРОДЫ </w:t>
      </w:r>
      <w:r w:rsidRPr="0051556B">
        <w:rPr>
          <w:rFonts w:ascii="Times New Roman" w:eastAsia="Droid Sans Fallback" w:hAnsi="Times New Roman" w:cs="Times New Roman"/>
          <w:bCs/>
          <w:i/>
          <w:sz w:val="24"/>
          <w:szCs w:val="24"/>
          <w:lang w:eastAsia="ru-RU"/>
        </w:rPr>
        <w:t>(53 часа)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Молекулярный уровень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(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9 часов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)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Схемы строения молекул химических соединений, относящихся к основным группам органических веществ.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№1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Расщепление пероксида водорода ферментом каталазой.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знать состав, строение и функции органических веществ, входящих в состав живого;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Клеточный уровень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(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15 часов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)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Общая характеристика клеточного уровня организации живого. Клетка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Моделей-аппликаций, иллюстрирующих строение  клетки, деление клетки, синтез белка; микропрепаратов клеток растений и животных.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№2</w:t>
      </w:r>
    </w:p>
    <w:p w:rsidR="0051556B" w:rsidRPr="00B91ADF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Изучение  клеток растений и животных на готовых микропрепаратах и их описание.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должнызнать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основные методы изучения клетки;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особенности строения клетки эукариот и прокариот;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функции органоидов клетки;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основные положения клеточной теории;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химический состав клетки.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иметь представление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клеточном уровне организации живого;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клетке как структурной и функциональной единице жизни;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 обмене веществ и превращение энергии как основе жизнедеятельности клетки;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росте, развитии и жизненном цикле клеток;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об особенностях митотического деления клетки.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получить опыт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lastRenderedPageBreak/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использования методов биологической науки и проведения несложных биологических экспериментов для изучения клеток живых организмов.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Организменный уровень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(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14 часов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)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Мутации, виды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</w:t>
      </w:r>
      <w:proofErr w:type="gramEnd"/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Таблиц, иллюстрирующих  виды бесполого и полового размножения, эмбрионального и постэмбрионального развития животных, сходство зародышей позвоночных животных; схемы митоза и мейоза, микропрепараты яйцеклетки и сперматозоида животных; модели – аппликации, иллюстрирующие законы наследственности, перекрест хромосом; способов размножения комнатных растений, их изменчивость; гербарные материалы, коллекции, муляжи гибридных, полиплоидных растений; портреты селекционеров, фотографии, иллюстрирующие результаты селекционной работы.</w:t>
      </w:r>
      <w:proofErr w:type="gramEnd"/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  <w:t>№1. Решение генетических задач на наследование признаков при неполном доминировании.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  <w:t xml:space="preserve">№2. Решение генетических задач на </w:t>
      </w:r>
      <w:proofErr w:type="spellStart"/>
      <w:r w:rsidRPr="0051556B"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  <w:t>дигибридное</w:t>
      </w:r>
      <w:proofErr w:type="spellEnd"/>
      <w:r w:rsidRPr="0051556B"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  <w:t xml:space="preserve"> скрещивание.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  <w:t xml:space="preserve">№3. Решение генетических задач на наследование признаков, сцепленных с полом. </w:t>
      </w:r>
    </w:p>
    <w:p w:rsidR="0051556B" w:rsidRPr="00B91ADF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iCs/>
          <w:sz w:val="24"/>
          <w:szCs w:val="24"/>
          <w:lang w:eastAsia="ru-RU"/>
        </w:rPr>
        <w:t>№4. Выявление изменчивости организмов.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сущность биогенетического закона;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основные закономерности передачи наследственной информации;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закономерности изменчивости;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основные методы селекции растений, животных и микроорганизмов;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особенности развития половых клеток.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иметь представление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организменном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уровне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организации живого;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о мейозе;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 особенностях индивидуального развития организмов;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об особенностях бесполого и полового размножения организмов; </w:t>
      </w:r>
    </w:p>
    <w:p w:rsidR="0051556B" w:rsidRPr="00B91ADF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 оплодотворении и его биологической роли.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b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Популяционно-видовой уровень </w:t>
      </w:r>
      <w:r w:rsidRPr="0051556B"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  <w:t>(</w:t>
      </w:r>
      <w:r w:rsidRPr="0051556B">
        <w:rPr>
          <w:rFonts w:ascii="Times New Roman" w:eastAsia="Droid Sans Fallback" w:hAnsi="Times New Roman" w:cs="Times New Roman"/>
          <w:b/>
          <w:i/>
          <w:iCs/>
          <w:sz w:val="24"/>
          <w:szCs w:val="24"/>
          <w:lang w:eastAsia="ru-RU"/>
        </w:rPr>
        <w:t>3 часа</w:t>
      </w:r>
      <w:r w:rsidRPr="0051556B"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  <w:t>)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Вид. Критерии вида. Структура вида. Популяция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 форма существования вида. Демографические показатели. Биологическая классификация.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Демонстрация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Гербарии, коллекции, модели, муляжи, живые растения.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Лабораторная работа №3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Изучение морфологического критерия вида.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критерии вида и его популяционную структуру;</w:t>
      </w:r>
    </w:p>
    <w:p w:rsidR="0051556B" w:rsidRPr="0051556B" w:rsidRDefault="0051556B" w:rsidP="0051556B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26" w:lineRule="atLeast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приводить примеры видов животных и растений;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иметь представление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о популяционно-видовом уровне организации живого;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виде и его структуре;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происхождении видов;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популяции как форме существования вида;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получить опыт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использования методов биологической науки и проведения несложных биологических экспериментов для изучения морфологического критерия видов.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jc w:val="center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Экосистемный</w:t>
      </w:r>
      <w:proofErr w:type="spellEnd"/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 уровень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(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6часов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)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Сообщество, экосистема, биогеоценоз. Состав и структура сообщества. Цепи питания. Трофический уровень. Потоки вещества и энергии в экосистеме. Продуктивность сообщества. Саморазвитие экосистемы. Экологическая сукцессия. Значение сукцессий.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Демонстрация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Коллекций, иллюстрирующих экологические взаимосвязи в биогеоценозах; моделей экосистем.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Экскурсия №1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Изучение и описание экосистем своей местности.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- взаимосвязь популяций в биогеоценозе;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составе и структуре сообщества;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потоках вещества и энергии в экосистеме;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саморазвитии экосистем;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иметь представление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- о видовом разнообразии;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морфологической и пространственной структуре сообществ;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трофической структуре сообществ;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пирамиде численности и биомассы;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продуктивности и плодородии экосистем;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получить опыт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B91ADF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использования методов биологической науки и проведения несложных биологических экспериментов для изучения экологических взаимосвязей в биогеоценозах.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Биосферный уровень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(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6 часов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)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Биосфера и ее структура, свойства, закономерности. Учение В.И. Вернадского о биосфере. Круговорот веществ и энергии в биосфере. Антропогенное воздействие на биосферу. Основы рационального природопользования. Экологические проблемы, их влияние на жизнь человека. Последствия деятельности человека в экосистемах.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Демонстрация </w:t>
      </w:r>
    </w:p>
    <w:p w:rsidR="0051556B" w:rsidRPr="00B91ADF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Таблиц, иллюстрирующих структуру биосферы; схем круговорота веществ в биосфере; схемы влияния хозяйственной деятельности человека на природу; модели-аппликации «Биосфера и человек»; карта заповедников России.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знать: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  <w:t>– о биосфере и об особенностях существования организмов в различных ее средах;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left="284"/>
        <w:jc w:val="both"/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  <w:t xml:space="preserve"> - об основных видах </w:t>
      </w:r>
      <w:proofErr w:type="spellStart"/>
      <w:r w:rsidRPr="0051556B"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  <w:t>средообразующей</w:t>
      </w:r>
      <w:proofErr w:type="spellEnd"/>
      <w:r w:rsidRPr="0051556B"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  <w:t xml:space="preserve"> деятельности организмов и биогеохимических циклах;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left="284"/>
        <w:jc w:val="both"/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  <w:t xml:space="preserve"> – об основных закономерностях эволюции биосферы;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left="284"/>
        <w:jc w:val="both"/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  <w:t xml:space="preserve"> - об особенностях антропогенного воздействия на биосферу;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left="284"/>
        <w:jc w:val="both"/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  <w:t xml:space="preserve"> – об основах рационального природопользования;</w:t>
      </w:r>
    </w:p>
    <w:p w:rsidR="0051556B" w:rsidRPr="00B91ADF" w:rsidRDefault="0051556B" w:rsidP="00B91ADF">
      <w:pPr>
        <w:autoSpaceDE w:val="0"/>
        <w:autoSpaceDN w:val="0"/>
        <w:adjustRightInd w:val="0"/>
        <w:spacing w:after="0" w:line="226" w:lineRule="atLeast"/>
        <w:ind w:left="284"/>
        <w:jc w:val="both"/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Cs/>
          <w:sz w:val="24"/>
          <w:szCs w:val="24"/>
          <w:lang w:eastAsia="ru-RU"/>
        </w:rPr>
        <w:t xml:space="preserve"> – об экологических кризисах;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иметь представление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биосферном уровне организации живого;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  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взаимосвязи живого и неживого в биосфере;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круговороте веществ в биосфере;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– о значении биологических наук в решении проблем рационального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природопол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ь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-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ab/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зования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, защиты здоровья людей в условиях быстрого изменения экологическо-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ab/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го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качества окружающей среды;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 эволюции биосферы;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об экологических кризисах;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 xml:space="preserve"> Учащиеся должны демонстрировать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знание основ экологической грамотности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51556B" w:rsidRPr="0051556B" w:rsidRDefault="0051556B" w:rsidP="0051556B">
      <w:pPr>
        <w:tabs>
          <w:tab w:val="left" w:pos="4169"/>
        </w:tabs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lastRenderedPageBreak/>
        <w:t xml:space="preserve">Раздел 2: ЭВОЛЮЦИЯ ОРГАНИЧЕСКОГО МИРА </w:t>
      </w:r>
      <w:r w:rsidRPr="0051556B">
        <w:rPr>
          <w:rFonts w:ascii="Times New Roman" w:eastAsia="Droid Sans Fallback" w:hAnsi="Times New Roman" w:cs="Times New Roman"/>
          <w:bCs/>
          <w:i/>
          <w:iCs/>
          <w:kern w:val="3"/>
          <w:sz w:val="24"/>
          <w:szCs w:val="24"/>
          <w:lang w:eastAsia="zh-CN" w:bidi="hi-IN"/>
        </w:rPr>
        <w:t>(11 часов)</w:t>
      </w:r>
    </w:p>
    <w:p w:rsidR="0051556B" w:rsidRPr="0051556B" w:rsidRDefault="0051556B" w:rsidP="0051556B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  <w:t xml:space="preserve">Основы учения об эволюции </w:t>
      </w:r>
      <w:r w:rsidRPr="0051556B"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  <w:t>(6 часов)</w:t>
      </w:r>
    </w:p>
    <w:p w:rsidR="0051556B" w:rsidRPr="0051556B" w:rsidRDefault="0051556B" w:rsidP="00B91ADF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Развитие эволюционного учения. Работы Ч. Дарвина. Борьба за существование и естественный отбор. Формы естественного отбора. Приспособленность и ее относительность. Видообразование. Направления эволюции. Общие закономерности эволюции.</w:t>
      </w:r>
    </w:p>
    <w:p w:rsidR="0051556B" w:rsidRPr="0051556B" w:rsidRDefault="0051556B" w:rsidP="0051556B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i/>
          <w:sz w:val="24"/>
          <w:szCs w:val="24"/>
          <w:lang w:eastAsia="ru-RU"/>
        </w:rPr>
        <w:t>Демонстрация</w:t>
      </w:r>
    </w:p>
    <w:p w:rsidR="0051556B" w:rsidRPr="0051556B" w:rsidRDefault="0051556B" w:rsidP="0051556B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Живых растений, гербариев и коллекций, иллюстрирующих изменчивость, наследственность, приспособленность организмов.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ab/>
      </w:r>
      <w:r w:rsidRPr="0051556B">
        <w:rPr>
          <w:rFonts w:ascii="Times New Roman" w:eastAsia="Droid Sans Fallback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  <w:t>Учащиеся должны знать: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 основные положения теории эволюции;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движущие силы эволюции;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– формы изменчивости организмов;</w:t>
      </w:r>
    </w:p>
    <w:p w:rsidR="0051556B" w:rsidRPr="00B91ADF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пути достижения биологического прогресса;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  <w:t>Учащиеся должны иметь представление: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развитии эволюционных представлений;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механизмах видообразования;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макроэволюц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ии и ее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направлениях.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  <w:t xml:space="preserve"> Возникновение и развитие жизни на Земле </w:t>
      </w:r>
      <w:r w:rsidRPr="0051556B"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  <w:t>(5 часов)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Возникновение и развитие жизни. Взгляды, гипотезы и теории происхождения жизни. Краткая история развития органического мира. Место и роль человека в системе органического мира.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i/>
          <w:sz w:val="24"/>
          <w:szCs w:val="24"/>
          <w:lang w:eastAsia="ru-RU"/>
        </w:rPr>
        <w:t>Демонстрация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Окаменелостей, отпечатков, скелетов позвоночных животных. Рисунки растений и     животных в разные периоды развития жизни.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  <w:t>Учащиеся должны знать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 - основные гипотезы возникновения жизни на Земле;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– об эволюции взглядов на возникновение и развитие жизни;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основные этапы развития жизни на Земле;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Учащиеся должны иметь представление: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развитии представлений о происхождении жизни и современном состоянии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ab/>
        <w:t>проблемы;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доказательствах эволюции;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center"/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  <w:t xml:space="preserve">Организм и среда </w:t>
      </w:r>
      <w:r w:rsidRPr="0051556B"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  <w:t>(1 час)</w:t>
      </w:r>
    </w:p>
    <w:p w:rsidR="0051556B" w:rsidRPr="0051556B" w:rsidRDefault="0051556B" w:rsidP="00B91ADF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Экологические факторы. Условия среды. Общие закономерности влияния экологических факторов на организмы. Экологические ресурсы. Адаптация организмов к различным условиям существования. Ритмы жизни. Межвидовые отношения организмов. Колебания численности организмов. Экологическая регуляция. Динамика популяций. Циклические колебания численности.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ab/>
      </w:r>
      <w:r w:rsidRPr="0051556B">
        <w:rPr>
          <w:rFonts w:ascii="Times New Roman" w:eastAsia="Droid Sans Fallback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  <w:t>Учащиеся должны знать: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понятие об экологических факторах;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понятие об экологических условиях и экологических ресурсах;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приспособленности организмов к среде обитания;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типах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биотических  взаимоотношений и их роли в жизни видов;</w:t>
      </w:r>
    </w:p>
    <w:p w:rsidR="0051556B" w:rsidRPr="0051556B" w:rsidRDefault="0051556B" w:rsidP="00B91ADF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об экологической регуляции в природе;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sz w:val="24"/>
          <w:szCs w:val="24"/>
          <w:lang w:eastAsia="ru-RU"/>
        </w:rPr>
        <w:t>Учащиеся должны иметь представление: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толерантности, лимитирующих факторах;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видах экологических ресурсов;</w:t>
      </w:r>
    </w:p>
    <w:p w:rsidR="0051556B" w:rsidRPr="0051556B" w:rsidRDefault="0051556B" w:rsidP="0051556B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о жизненных формах и морфологических приспособлениях;</w:t>
      </w:r>
    </w:p>
    <w:p w:rsidR="0051556B" w:rsidRPr="0051556B" w:rsidRDefault="0051556B" w:rsidP="00B91ADF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ind w:firstLine="284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циклических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колебания численности.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 уметь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определять понятия, формируемые в процессе изучения темы;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классифицировать и самостоятельно выбирать критерии для классификации;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самостоятельно формулировать проблемы исследования и составлять поэтапную структуру будущего самостоятельного исследования;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lastRenderedPageBreak/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формулировать выводы;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устанавливать причинно-следственные связи между событиями, явлениями;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применять модели и схемы для решения учебных и познавательных задач;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владеть приемами смыслового чтения, составлять тезисы и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план-конспекты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по результатам чтения;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при подготовке сообщений, мультимедийных презентаций;</w:t>
      </w:r>
    </w:p>
    <w:p w:rsidR="0051556B" w:rsidRPr="0051556B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демонстрировать экологическое мышление и применять его в повседневной жизни.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 обучения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Учащиеся должны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:</w:t>
      </w:r>
    </w:p>
    <w:p w:rsidR="0051556B" w:rsidRPr="0051556B" w:rsidRDefault="0051556B" w:rsidP="0051556B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испытывать чувство гордости за российскую биологическую науку;</w:t>
      </w:r>
    </w:p>
    <w:p w:rsidR="0051556B" w:rsidRPr="0051556B" w:rsidRDefault="0051556B" w:rsidP="0051556B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</w:t>
      </w:r>
    </w:p>
    <w:p w:rsidR="0051556B" w:rsidRPr="0051556B" w:rsidRDefault="0051556B" w:rsidP="0051556B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уметь реализовывать теоретические познания в повседневной жизни;</w:t>
      </w:r>
    </w:p>
    <w:p w:rsidR="0051556B" w:rsidRPr="0051556B" w:rsidRDefault="0051556B" w:rsidP="0051556B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понимать значение обучения для повседневной жизни и осознанного выбора профессии;</w:t>
      </w:r>
    </w:p>
    <w:p w:rsidR="0051556B" w:rsidRPr="0051556B" w:rsidRDefault="0051556B" w:rsidP="0051556B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признавать право каждого на собственное мнение;</w:t>
      </w:r>
    </w:p>
    <w:p w:rsidR="0051556B" w:rsidRPr="0051556B" w:rsidRDefault="0051556B" w:rsidP="0051556B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уметь отстаивать свою точку зрения; </w:t>
      </w:r>
    </w:p>
    <w:p w:rsidR="0051556B" w:rsidRPr="00B91ADF" w:rsidRDefault="0051556B" w:rsidP="00B91ADF">
      <w:pPr>
        <w:tabs>
          <w:tab w:val="left" w:pos="720"/>
        </w:tabs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—</w:t>
      </w:r>
      <w:r w:rsidRPr="0051556B">
        <w:rPr>
          <w:rFonts w:ascii="Times New Roman" w:eastAsia="Droid Sans Fallback" w:hAnsi="Times New Roman" w:cs="Times New Roman"/>
          <w:sz w:val="24"/>
          <w:szCs w:val="24"/>
          <w:lang w:val="en-US" w:eastAsia="ru-RU"/>
        </w:rPr>
        <w:t> 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критично относиться к своим поступкам, нести ответственность за их последствия.</w:t>
      </w:r>
    </w:p>
    <w:p w:rsidR="0051556B" w:rsidRPr="00B91ADF" w:rsidRDefault="0051556B" w:rsidP="00B91ADF">
      <w:pPr>
        <w:autoSpaceDE w:val="0"/>
        <w:autoSpaceDN w:val="0"/>
        <w:adjustRightInd w:val="0"/>
        <w:spacing w:after="0" w:line="226" w:lineRule="atLeast"/>
        <w:ind w:firstLine="28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 xml:space="preserve">Резерв времени — </w:t>
      </w:r>
      <w:r w:rsidR="00B91ADF">
        <w:rPr>
          <w:rFonts w:ascii="Times New Roman" w:eastAsia="Droid Sans Fallback" w:hAnsi="Times New Roman" w:cs="Times New Roman"/>
          <w:b/>
          <w:bCs/>
          <w:color w:val="000000"/>
          <w:sz w:val="24"/>
          <w:szCs w:val="24"/>
          <w:lang w:eastAsia="ru-RU"/>
        </w:rPr>
        <w:t>2 часа</w:t>
      </w:r>
    </w:p>
    <w:p w:rsidR="0051556B" w:rsidRPr="0051556B" w:rsidRDefault="0051556B" w:rsidP="00B91ADF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  <w:lang w:eastAsia="ru-RU"/>
        </w:rPr>
        <w:t>Планируемые результаты изучения учебного предмета, курса.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В результате обучения биологии в 9 классе выпускник научится: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- характеризовать общие биологические закономерности, их практическую значимость;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-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-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живых организмов; существенные признаки биологических систем и биологических процессов;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- ориентироваться в системе познавательных ценностей; оценивать информацию о деятельности человека в природе, получаемую из разных источников;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- анализировать и оценивать последствия деятельности человека в природе.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- выдвигать гипотезы о возможных последствиях деятельности человека в экосистемах и биосфере;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bCs/>
          <w:sz w:val="24"/>
          <w:szCs w:val="24"/>
          <w:lang w:eastAsia="ru-RU"/>
        </w:rPr>
        <w:t>- аргументировать свою точку зрения в ходе дискуссии по обсуждению глобальных экологических проблем.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оценки достижения планируемых результатов освоения программы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 xml:space="preserve">личностных, </w:t>
      </w:r>
      <w:proofErr w:type="spellStart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метапредметных</w:t>
      </w:r>
      <w:proofErr w:type="spellEnd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 xml:space="preserve"> и предметных.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В соответствии с требованиями Стандарта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 xml:space="preserve">достижение личностных результатов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достижения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результатов может проводиться в ходе различных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lastRenderedPageBreak/>
        <w:t xml:space="preserve">процедур. Основной процедурой итоговой оценки достижения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результатов является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защита итогового индивидуального проект</w:t>
      </w:r>
      <w:proofErr w:type="gramStart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а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(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перечень исследовательских работ прилагается). </w:t>
      </w:r>
    </w:p>
    <w:p w:rsidR="0051556B" w:rsidRPr="0051556B" w:rsidRDefault="0051556B" w:rsidP="0051556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Дополнительным источником данных о достижении отдельных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может быть оценено достижение коммуникативных и регулятивных действий, которые трудно или нецелесообразно проверять в ходе стандартизированной итоговой проверочной работы. При этом обязательными составляющими системы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мониторинга образовательных достижений являются материалы: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стартовой диагностики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текущего выполнения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учебных исследований и учебных проектов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 xml:space="preserve">промежуточных и итоговых комплексных работ на </w:t>
      </w:r>
      <w:proofErr w:type="spellStart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межпредметной</w:t>
      </w:r>
      <w:proofErr w:type="spellEnd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 xml:space="preserve"> основе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, направленных на оценку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текущего выполнения выборочных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учебно-практических и учебно-познавательных заданий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способности к самоорганизации,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и рефлексии;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 xml:space="preserve">защиты итогового </w:t>
      </w:r>
      <w:proofErr w:type="gramStart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индивидуального проекта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.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Система оценки предметных результатов освоения программы с учётом уровневого подхода, принятого в Стандарте, предполагает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выделение базового уровня достижений как точки отсчёта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при построении всей системы оценки и организации индивидуальной работы </w:t>
      </w:r>
      <w:proofErr w:type="gram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обучающимися. Для оценки динамики формирования предметных результатов в системе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умений и навыков, способствующих освоению систематических знаний, в том числе: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первичному ознакомлению, отработке и осознанию теоретических моделей и поняти</w:t>
      </w:r>
      <w:proofErr w:type="gramStart"/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й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(</w:t>
      </w:r>
      <w:proofErr w:type="gramEnd"/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общенаучных и базовых для данной области знания),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стандартных алгоритмов и процедур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 xml:space="preserve">выявлению и осознанию сущности и особенностей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>созданию и использованию моделей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 изучаемых объектов и процессов, схем;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i/>
          <w:iCs/>
          <w:sz w:val="24"/>
          <w:szCs w:val="24"/>
          <w:lang w:eastAsia="ru-RU"/>
        </w:rPr>
        <w:t xml:space="preserve">выявлению и анализу существенных и устойчивых связей и отношений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между объектами и процессами.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При этом обязательными составляющими системы накопленной оценки являются материалы: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стартовой диагностики;</w:t>
      </w:r>
    </w:p>
    <w:p w:rsidR="0051556B" w:rsidRPr="0051556B" w:rsidRDefault="0051556B" w:rsidP="0051556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тематических, междисциплинарных  и итоговых проверочных работ по всем учебным предметам;</w:t>
      </w:r>
    </w:p>
    <w:p w:rsidR="0051556B" w:rsidRPr="00B91ADF" w:rsidRDefault="0051556B" w:rsidP="00B91AD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1174" w:hanging="360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творческих работ, включая учебные исследования и учебные проекты.</w:t>
      </w:r>
    </w:p>
    <w:p w:rsidR="0051556B" w:rsidRPr="00B91ADF" w:rsidRDefault="0051556B" w:rsidP="00B91ADF">
      <w:pPr>
        <w:keepNext/>
        <w:keepLines/>
        <w:autoSpaceDE w:val="0"/>
        <w:autoSpaceDN w:val="0"/>
        <w:adjustRightInd w:val="0"/>
        <w:spacing w:after="102" w:line="278" w:lineRule="atLeast"/>
        <w:ind w:left="814" w:right="600"/>
        <w:jc w:val="center"/>
        <w:rPr>
          <w:rFonts w:ascii="Times New Roman" w:eastAsia="Droid Sans Fallback" w:hAnsi="Times New Roman" w:cs="Times New Roman"/>
          <w:b/>
          <w:bCs/>
          <w:spacing w:val="10"/>
          <w:sz w:val="28"/>
          <w:szCs w:val="28"/>
          <w:lang w:eastAsia="ru-RU"/>
        </w:rPr>
      </w:pPr>
      <w:r w:rsidRPr="00B91ADF">
        <w:rPr>
          <w:rFonts w:ascii="Times New Roman" w:eastAsia="Droid Sans Fallback" w:hAnsi="Times New Roman" w:cs="Times New Roman"/>
          <w:b/>
          <w:bCs/>
          <w:spacing w:val="10"/>
          <w:sz w:val="28"/>
          <w:szCs w:val="28"/>
          <w:lang w:eastAsia="ru-RU"/>
        </w:rPr>
        <w:t>Учебно-методическое и материально- техническое</w:t>
      </w:r>
    </w:p>
    <w:p w:rsidR="0051556B" w:rsidRPr="00B91ADF" w:rsidRDefault="0051556B" w:rsidP="00B91ADF">
      <w:pPr>
        <w:keepNext/>
        <w:keepLines/>
        <w:autoSpaceDE w:val="0"/>
        <w:autoSpaceDN w:val="0"/>
        <w:adjustRightInd w:val="0"/>
        <w:spacing w:after="102" w:line="278" w:lineRule="atLeast"/>
        <w:ind w:left="814" w:right="600"/>
        <w:jc w:val="center"/>
        <w:rPr>
          <w:rFonts w:ascii="Times New Roman" w:eastAsia="Droid Sans Fallback" w:hAnsi="Times New Roman" w:cs="Times New Roman"/>
          <w:b/>
          <w:bCs/>
          <w:spacing w:val="10"/>
          <w:sz w:val="28"/>
          <w:szCs w:val="28"/>
          <w:lang w:eastAsia="ru-RU"/>
        </w:rPr>
      </w:pPr>
      <w:r w:rsidRPr="00B91ADF">
        <w:rPr>
          <w:rFonts w:ascii="Times New Roman" w:eastAsia="Droid Sans Fallback" w:hAnsi="Times New Roman" w:cs="Times New Roman"/>
          <w:b/>
          <w:bCs/>
          <w:spacing w:val="10"/>
          <w:sz w:val="28"/>
          <w:szCs w:val="28"/>
          <w:lang w:eastAsia="ru-RU"/>
        </w:rPr>
        <w:t>обеспечение образовательного процесса.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Кабинет биологии оснащён с учётом современных требований к его оформлению и роли в учебном процессе. Кабинет биологии включает оборудование, рабочие места для учащихся и учителя, технические и мультимедийные средства обучения, компьютер, устройства для хранения учебного оборудования.</w:t>
      </w:r>
    </w:p>
    <w:p w:rsidR="0051556B" w:rsidRPr="0051556B" w:rsidRDefault="0051556B" w:rsidP="005155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 xml:space="preserve">Оборудование кабинета классифицируют по частоте его использования, разделам курса, видам пособий. Учебное оборудование по биологии включает: натуральные объекты; приборы и лабораторное оборудование; средства на печатной основе; муляжи и модели; экранно-звуковые </w:t>
      </w: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lastRenderedPageBreak/>
        <w:t>средства обучения, в том числе пособия на новых информационных носителях; технические средства обучения — проекционную аппаратуру; учебно-методическую литературу для учителя и учащихся.</w:t>
      </w:r>
    </w:p>
    <w:p w:rsidR="0051556B" w:rsidRPr="00B91ADF" w:rsidRDefault="0051556B" w:rsidP="00B91A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  <w:lang w:eastAsia="ru-RU"/>
        </w:rPr>
        <w:t>Специфика курса биологии требует использования оборудования для ознакомления учащихся с живой природой, методами биологической науки. Поэтому лабораторный инструментарий, оборудование для проведения наблюдений и постановки опытов, соответствующие инструкции должны обязательно присутствовать в кабинете биологии.</w:t>
      </w:r>
    </w:p>
    <w:p w:rsidR="0051556B" w:rsidRPr="0051556B" w:rsidRDefault="0051556B" w:rsidP="00B91ADF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51556B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Литература для учителя.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1. Примерная основная образовательная программа образовательного учреждения. Основная школа. – М.: Просвещение, 2011. – 342 с. Серия «Стандарты второго поколения», научный руководитель Кондаков А.М.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2. Примерные программы основного общего образования. Биология. Естествознание. – М.: Просвещение, 2010. – 79 с. Серия «Стандарты второго поколения», научный руководитель Кондаков А.М.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3. Базисный учебный план школы.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4. Формирование УУД в основной школе: от действия к мысли. Система заданий. Под редакцией А.Г.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Асмолова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М.: Просвещение. 2011.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226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5. Каменский А.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А.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Криксунов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Е.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А., Пасечник В.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В., Швецов Г.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Г. Биология. Введение в общую биологию. 9 класс.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226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Учебник / М.: Дрофа, 2013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226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6. Каменский А.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А.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Криксунов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Е.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А., Пасечник В.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В., Швецов Г.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Г. Биология. Введение в общую биологию. 9 класс. Методическое пособие / М.: Дрофа, 2013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226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7. Биология. Рабочие программы. 5—9 классы / М.: Дрофа, 2013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8. </w:t>
      </w:r>
      <w:proofErr w:type="gram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Акимушкин</w:t>
      </w:r>
      <w:proofErr w:type="gram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И.И. Занимательная биология. – М.: Просвещение, 2008. – 192 с.</w:t>
      </w:r>
      <w:proofErr w:type="gram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ил.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9.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Билич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Г.Л.,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Крыжановский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В.А. Биология. Пособие для </w:t>
      </w:r>
      <w:proofErr w:type="gram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поступающих</w:t>
      </w:r>
      <w:proofErr w:type="gram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в ВУЗы. – М., ОНИКС 21 век, 2004.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10.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Гуленкова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М.А. Тестовые задания для проверки знаний учащихся по ботанике. – М.: Сфера, 1999.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11. Корин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Стокли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Биология. Школьный иллюстрированный справочник. М.: РОСМЭН, 1995.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12. Ксенофонтова В.В.,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Машанова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О.Г., Евстафьев В.В. Ботаника. Учебно-методическое пособие. – М.: Московский лицей, 1995.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13.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Лемеза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Н., 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Камлюк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Л., Лисов Н. Биология в экзаменационных вопросах и ответах. – М.: АЙРИС-ПРЕСС, 2003.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14. 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Тягловае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В. Исследовательская и проектная деятельность учащихся по биологии: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метод</w:t>
      </w:r>
      <w:proofErr w:type="gram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.п</w:t>
      </w:r>
      <w:proofErr w:type="gram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особие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 – М.: Глобус, 2008. – 255 с.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15. Щербакова Ю.В., Козлова И.С. Занимательная биология на уроках и внеклассных мероприятиях. 6-9 классы. – М.: Глобус, 2008.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16. Якушкина Е.А. Биология. 5-9 классы: проектная деятельность учащихся. – Волгоград: Учитель, 2009. – 186 с.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17.  Журналы: «В мире науки», «Природа», «Биология в школе».</w:t>
      </w:r>
    </w:p>
    <w:p w:rsidR="0051556B" w:rsidRPr="0051556B" w:rsidRDefault="0051556B" w:rsidP="0051556B">
      <w:pPr>
        <w:widowControl w:val="0"/>
        <w:tabs>
          <w:tab w:val="center" w:pos="7202"/>
        </w:tabs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18. Интернет-ресурсы.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ab/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Литература для </w:t>
      </w:r>
      <w:proofErr w:type="gramStart"/>
      <w:r w:rsidRPr="0051556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обучающихся</w:t>
      </w:r>
      <w:proofErr w:type="gramEnd"/>
      <w:r w:rsidRPr="0051556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226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lastRenderedPageBreak/>
        <w:t>1. Каменский А.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А.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Криксунов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Е.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А., Пасечник В.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В., Швецов Г.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Г. Биология. Введение в общую биологию. 9 класс.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226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Учебник / М.: Дрофа, 2013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2. </w:t>
      </w:r>
      <w:proofErr w:type="gram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Акимушкин</w:t>
      </w:r>
      <w:proofErr w:type="gram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И.И. Занимательная биология. – М.: Просвещение, 2008. – 192 с.</w:t>
      </w:r>
      <w:proofErr w:type="gram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ил.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3.  Белоусов Ю.А. Школьный справочник. Биология. – Ярославль: Академия развития, 1998. – 255с.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226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4. Каменский А.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А.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Криксунов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Е.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А., Пасечник В.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В., Швецов Г.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Г. Биология. Введение в общую биологию. 9 класс. Рабочая тетрадь / М.: Дрофа, 2013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 </w:t>
      </w: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г.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5. Энциклопедия для детей. – М.: – </w:t>
      </w:r>
      <w:proofErr w:type="spellStart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Аванта</w:t>
      </w:r>
      <w:proofErr w:type="spellEnd"/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+, 2006.</w:t>
      </w:r>
    </w:p>
    <w:p w:rsidR="0051556B" w:rsidRPr="0051556B" w:rsidRDefault="0051556B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6. Журналы: «Биология для школьников», «Юный натуралист».</w:t>
      </w:r>
    </w:p>
    <w:p w:rsidR="00C46921" w:rsidRPr="00B91ADF" w:rsidRDefault="0051556B" w:rsidP="00B91ADF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51556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7</w:t>
      </w:r>
      <w:r w:rsidRPr="008C575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91ADF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Интернет-ресурс</w:t>
      </w:r>
    </w:p>
    <w:p w:rsidR="00C46921" w:rsidRPr="00C46921" w:rsidRDefault="00C46921" w:rsidP="00C46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проектной деятельности </w:t>
      </w:r>
      <w:proofErr w:type="gramStart"/>
      <w:r w:rsidRPr="00C4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46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46921" w:rsidRPr="00C46921" w:rsidRDefault="00C46921" w:rsidP="00C469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убийцы и иммунитет</w:t>
      </w:r>
    </w:p>
    <w:p w:rsidR="00C46921" w:rsidRPr="00C46921" w:rsidRDefault="00C46921" w:rsidP="00C469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Лекарство от СПИДа.</w:t>
      </w:r>
    </w:p>
    <w:p w:rsidR="00C46921" w:rsidRPr="00C46921" w:rsidRDefault="00C46921" w:rsidP="00C469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Противовирусные вакцины</w:t>
      </w:r>
    </w:p>
    <w:p w:rsidR="00C46921" w:rsidRPr="00C46921" w:rsidRDefault="00C46921" w:rsidP="00C469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Биотехнология и получение препаратов для диагностики и лечения различных вирусных заболеваний, в </w:t>
      </w:r>
      <w:proofErr w:type="spellStart"/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против вируса СПИДа в промышленных масштабах.</w:t>
      </w:r>
    </w:p>
    <w:p w:rsidR="00C46921" w:rsidRPr="00C46921" w:rsidRDefault="00C46921" w:rsidP="00C469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применение арсенала сре</w:t>
      </w:r>
      <w:proofErr w:type="gramStart"/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орьбе с вирусными заболеваниями.</w:t>
      </w:r>
    </w:p>
    <w:p w:rsidR="00C46921" w:rsidRPr="00C46921" w:rsidRDefault="00C46921" w:rsidP="00C4692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Антигены - вещества</w:t>
      </w:r>
    </w:p>
    <w:p w:rsidR="00C46921" w:rsidRPr="00C46921" w:rsidRDefault="00C46921" w:rsidP="00C46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46921" w:rsidRPr="00C46921" w:rsidRDefault="00C46921" w:rsidP="00C469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C474A" w:rsidRPr="0051556B" w:rsidRDefault="005C474A" w:rsidP="0051556B">
      <w:pPr>
        <w:widowControl w:val="0"/>
        <w:suppressAutoHyphens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sectPr w:rsidR="005C474A" w:rsidRPr="0051556B" w:rsidSect="00525DF6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W w:w="159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84"/>
      </w:tblGrid>
      <w:tr w:rsidR="0051556B" w:rsidRPr="0051556B" w:rsidTr="00525DF6">
        <w:trPr>
          <w:trHeight w:val="1258"/>
        </w:trPr>
        <w:tc>
          <w:tcPr>
            <w:tcW w:w="15984" w:type="dxa"/>
            <w:tcBorders>
              <w:left w:val="nil"/>
              <w:right w:val="nil"/>
            </w:tcBorders>
            <w:shd w:val="clear" w:color="000000" w:fill="FFFFFF"/>
          </w:tcPr>
          <w:p w:rsidR="0051556B" w:rsidRPr="0051556B" w:rsidRDefault="008C575E" w:rsidP="0051556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SchoolBookCSanPin" w:eastAsia="Times New Roman" w:hAnsi="SchoolBookCSanPi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</w:t>
            </w:r>
            <w:r w:rsidR="0051556B" w:rsidRPr="0051556B">
              <w:rPr>
                <w:rFonts w:ascii="SchoolBookCSanPin" w:eastAsia="Times New Roman" w:hAnsi="SchoolBookCSanPin" w:cs="Times New Roman"/>
                <w:b/>
                <w:sz w:val="28"/>
                <w:szCs w:val="28"/>
                <w:lang w:eastAsia="ru-RU"/>
              </w:rPr>
              <w:t>Примерное тематическое планирование.   Биология.</w:t>
            </w:r>
            <w:r w:rsidR="0051556B" w:rsidRPr="0051556B">
              <w:rPr>
                <w:rFonts w:ascii="SchoolBookCSanPin" w:eastAsia="Times New Roman" w:hAnsi="SchoolBookCSanPin" w:cs="Times New Roman"/>
                <w:b/>
                <w:bCs/>
                <w:sz w:val="28"/>
                <w:szCs w:val="28"/>
                <w:lang w:eastAsia="ru-RU"/>
              </w:rPr>
              <w:t xml:space="preserve"> Введение в общую биологию. </w:t>
            </w:r>
          </w:p>
          <w:p w:rsidR="0051556B" w:rsidRPr="0051556B" w:rsidRDefault="0051556B" w:rsidP="0051556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SchoolBookCSanPin" w:eastAsia="Times New Roman" w:hAnsi="SchoolBookCSanPin" w:cs="Times New Roman"/>
                <w:b/>
                <w:sz w:val="28"/>
                <w:szCs w:val="28"/>
                <w:lang w:eastAsia="ru-RU"/>
              </w:rPr>
            </w:pPr>
            <w:r w:rsidRPr="0051556B">
              <w:rPr>
                <w:rFonts w:ascii="SchoolBookCSanPin" w:eastAsia="Times New Roman" w:hAnsi="SchoolBookCSanPi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9 класс (70 часов, 2 часа в неделю</w:t>
            </w:r>
            <w:r w:rsidRPr="0051556B">
              <w:rPr>
                <w:rFonts w:ascii="SchoolBookCSanPin" w:eastAsia="Times New Roman" w:hAnsi="SchoolBookCSanPi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  <w:p w:rsidR="0051556B" w:rsidRPr="0051556B" w:rsidRDefault="0051556B" w:rsidP="0051556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9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55"/>
              <w:gridCol w:w="2933"/>
              <w:gridCol w:w="5574"/>
              <w:gridCol w:w="3847"/>
              <w:gridCol w:w="236"/>
            </w:tblGrid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  <w:t>№ и тема урока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5574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  <w:t>Характеристика видов деятельности учащихся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Планируемые результаты.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10862" w:type="dxa"/>
                  <w:gridSpan w:val="3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Введение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3 часа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B91ADF">
              <w:trPr>
                <w:gridAfter w:val="1"/>
                <w:wAfter w:w="236" w:type="dxa"/>
                <w:trHeight w:val="6758"/>
              </w:trPr>
              <w:tc>
                <w:tcPr>
                  <w:tcW w:w="2355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Биология — наука о живой природе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 — наука о живой природе. Значение биологических знаний в современной жизни. Профессии, связанные с биологией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:«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биология», «микология», «бриология», «альгология», «палеоботаника», «генетика», «биофизика», «биохимия», «радиобиология», «космическая биология». Характеризуют биологию как науку о живой природе. Раскрывают значение биологических знаний в современной жизни. Приводят примеры профессий, связанных с биологией. Беседуют с окружающими (родственниками, знакомыми, сверстниками) о профессиях, связанных с биологией. Готовят презентации о профессиях, связанных с биологией, используя компьютерные технологии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Предметные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: 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иметь представление 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о биологии, как науке о живой природе; о профессиях, связанных с биологией; об уровневой организации живой природы. 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r w:rsidRPr="0051556B">
                    <w:rPr>
                      <w:rFonts w:ascii="Times New Roman" w:eastAsia="Droid Sans Fallback" w:hAnsi="Times New Roman" w:cs="Times New Roman"/>
                      <w:i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 в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оспитание у учащихся чувства гордости за россий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softHyphen/>
                    <w:t xml:space="preserve">скую биологическую науку.                      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51556B"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формирование приемов работы с разными источниками информации:  текстом учебника, научно-популярной литературой, словарями и справочниками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51556B"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находить биологическую информацию в различных источниках, анализировать и оценивать информацию 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</w:t>
                  </w:r>
                  <w:r w:rsidRPr="0051556B">
                    <w:rPr>
                      <w:rFonts w:ascii="Times New Roman" w:eastAsia="Droid Sans Fallback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преобразовывать информацию из одной формы в другую форму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6513"/>
              </w:trPr>
              <w:tc>
                <w:tcPr>
                  <w:tcW w:w="2355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 Методы исследования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биологии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 науке. Методы научного познания. Этапы научного исследования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Определяют понятия, формируемые в ходе изучения темы: «наука», «научное исследование», «научный метод», «научный факт», «наблюдение», «эксперимент», «гипотеза», «закон», «теория». </w:t>
                  </w:r>
                  <w:proofErr w:type="gramEnd"/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Характеризуют основные методы научного познания, этапы научного исследования. Самостоятельно формулируют проблемы исследования. Составляют поэтапную структуру будущего самостоятельного исследования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иметь представление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о биологии, как науке о живой природе; о профессиях, связанных с биологией; об уровневой организации живой природы.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r w:rsidRPr="0051556B">
                    <w:rPr>
                      <w:rFonts w:ascii="Times New Roman" w:eastAsia="Droid Sans Fallback" w:hAnsi="Times New Roman" w:cs="Times New Roman"/>
                      <w:i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 в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оспитание у учащихся чувства гордости за россий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softHyphen/>
                    <w:t xml:space="preserve">скую биологическую науку.                    </w:t>
                  </w: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:</w:t>
                  </w:r>
                  <w:proofErr w:type="gramEnd"/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овладение способами самоорганизации учебной деятельности, что включает в себя умения 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ставить цели, задачи  и планировать личную учебную деятельность </w:t>
                  </w: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оценивать собственный вклад в деятельность группы; проводить самооценку личных учебных достижений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Сущность жизни и свойства живого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Сущность понятия «жизнь». Свойства живого. Уровни организации живой природы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«жизнь», «жизненные свойства», «биологические системы», «обмен веществ», «процессы биосинтеза и распада», «раздражимость», «размножение», «наследственность», «изменчивость», «развитие», «уровни организации живого».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Дают характеристику основных свойств живого. Объясняют причины затруднений, связанных с определением понятия «жизнь». Приводят примеры биологических систем разного уровня организации. Сравнивают свойства, проявляющиеся у объектов живой и неживой природы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иметь представление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о биологии, как науке о живой природе;  о профессиях, связанных с биологией; об уровневой организации живой природы.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Знать: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свойства живого;методы исследования биологии; значение биологических знаний в современной жизни.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воспитание у учащихся чувства гордости за россий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softHyphen/>
                    <w:t xml:space="preserve">скую биологическую науку.                    </w:t>
                  </w: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формирование приемов работы с разными источниками информации:  текстом учебника, научно-популярной литературой, словарями и справочниками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находить биологическую информацию в различных источниках, анализировать и оценивать информацию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преобразовывать информацию из одной формы в другую форму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10862" w:type="dxa"/>
                  <w:gridSpan w:val="3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Молекулярный уровень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10 часов)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Молекулярный уровень: общая характеристика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характеристика молекулярного уровня организации живого. Органические вещества: белки, нуклеиновые кислоты, углеводы, жиры (липиды). Биополимеры. Мономеры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«органические вещества», «белки», «нуклеиновые кислоты», «углеводы», «жиры (липиды)», «биополимеры», «мономеры».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молекулярный уровень организации живого. Описывают особенности строения органических веществ как биополимеров. Объясняют причины изучения свойств органических веществ именно в составе клетки; разнообразия свойств биополимеров, входящих в состав живых организмов. Анализируют текст учебника с целью самостоятельного выявления биологических закономерностей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представления о молекулярном уровне организации живого.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владение интеллектуальными умениями: доказывать, строить рассуждения, анализировать, сравнивать, делать выводы.                   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овладение способами самоорганизации учебной деятельности 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ставить цели, задачи  и планировать личную учебную деятельность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оценивать собственный вклад в деятельность группы; проводить 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 xml:space="preserve">самооценку личных учебных достижений 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 Углеводы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Углеводы. Углеводы, или сахариды. Моносахариды. Дисахариды. Полисахариды</w:t>
                  </w:r>
                </w:p>
              </w:tc>
              <w:tc>
                <w:tcPr>
                  <w:tcW w:w="5574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«углеводы, или сахариды», «моносахариды», «дисахариды», «полисахариды», «рибоза»,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дезоксирибоза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«глюкоза», «фруктоза», «галактоза», «сахароза», «мальтоза», «лактоза», «крахмал», «гликоген», «хитин».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состав и строение молекул углеводов. Устанавливают причинно-следственные связи между химическим строением, свойствами и функциями углеводов на основе анализа рисунков и текстов в учебнике. Приводят примеры углеводов, входящих в состав организмов, места их локализации и биологическую роль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состав, строение и функции органических веществ (углеводов, липидов), входящих в состав живых организмов.   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овладение интеллектуальными умениями: доказывать, строить рассуждения, анализировать, сравнивать, делать выводы</w:t>
                  </w:r>
                  <w:proofErr w:type="gramEnd"/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овладение способами самоорганизации учебной деятельности 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ставить цели, задачи  и планировать личную учебную деятельность </w:t>
                  </w: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приемов работы с разными источниками информации:  текстом учебника, научно-популярной литературой, словарями и справочниками; находить биологическую информацию в различных источниках.</w:t>
                  </w:r>
                </w:p>
              </w:tc>
            </w:tr>
            <w:tr w:rsidR="0051556B" w:rsidRPr="0051556B" w:rsidTr="00525DF6">
              <w:trPr>
                <w:trHeight w:val="70"/>
              </w:trPr>
              <w:tc>
                <w:tcPr>
                  <w:tcW w:w="23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Липиды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Липиды. Жиры. Гормоны. Функции липидов: энергетическая, запасающая, защитная, строительная,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регуляторная</w:t>
                  </w:r>
                </w:p>
              </w:tc>
              <w:tc>
                <w:tcPr>
                  <w:tcW w:w="55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Определяют понятия, формируемые в ходе изучения темы: «липиды», «жиры», «гормоны», «энергетическая функция липидов», «запасающая функция липидов», «защитная функция липидов», «строительная функция липидов», «регуляторная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функция липидов». Дают характеристику состава и строения молекул липидов. Устанавливают причинно-следственные связи между химическим строением, свойствами и функциями углеводов на основе анализа рисунков и текстов в учебнике. Приводят примеры липидов, входящих в состав организмов, места их локализации и биологическую роль. Обсуждают в классе проблемы накопления жиров организмами в целях установления причинно-следственных связей в природе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состав, строение и функции органических веществ (углеводов, липидов), входящих в состав живых организмов.   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Личностные: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овладение интеллектуальными умениями: доказывать, строить рассуждения, анализировать, сравнивать, делать выводы</w:t>
                  </w:r>
                  <w:proofErr w:type="gramEnd"/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овладение способами самоорганизации учебной деятельности 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ставить цели, задачи  и планировать личную учебную деятельность 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приемов работы с разными источниками информации:  текстом учебника, 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научно-популярной литературой, словарями и справочниками; находить биологическую информацию в различных источниках, анализировать и оценивать информацию, преобразовывать информацию из одной формы в другую форму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/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 Состав и строение белков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 строение белков. Белки, или протеины. Простые и сложные белки. Аминокислоты. Полипептид. Первичная, вторичная, третичная и четвертичная структуры белков. Денатурация белка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Определяют понятия, формируемые в ходе изучения темы: «белки, или протеины», «простые и сложные белки», «аминокислоты», «полипептид», «первичная структура белков», «вторичная структура белков», «третичная структура белков», «четвертичная структура белков». Характеризуют состав и строение молекул белков, причины возможного нарушения природной структуры (денатурации) белков. </w:t>
                  </w:r>
                  <w:r w:rsidRPr="0051556B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 xml:space="preserve">Приводят примеры </w:t>
                  </w:r>
                  <w:r w:rsidRPr="0051556B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lastRenderedPageBreak/>
                    <w:t>денатурации белков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знать состав, строение и функции белков, входящих в состав живого.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овладение интеллектуальными умениями: доказывать, строить рассуждения, анализировать, сравнивать, делать выводы.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Находить выход из спорных ситуаций     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овладение способами самоорганизации учебной деятельности, что включает в себя умения 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ставить цели, задачи  и планировать личную учебную деятельность. Соотносить правильность выбора и результата действия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B91ADF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оценивать собственный вклад в деятельность группы; проводить самооценку личных учебных достижений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 Функции белков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Функции белков: строительная, двигательная, транспортная, защитная, регуляторная, сигнальная, энергетическая, каталитическая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Устанавливают причинно-следственные связи между химическим строением, свойствами и функциями белков на основе анализа рисунков и текстов в учебнике. Приводят примеры белков, входящих в состав организмов, мест их локализации и биологической роли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знать состав, строение и функции белков, входящих в состав живого.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овладение интеллектуальными умениями: доказывать, строить рассуждения, анализировать, сравнивать, делать выводы.</w:t>
                  </w:r>
                  <w:proofErr w:type="gramEnd"/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 коммуникативных умений и овладение опытом межличностной коммуникации, вести устный письменный диалог, координировать и принимать различные позиции во взаимодействии 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Соотносить правильность выбора 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 xml:space="preserve">и результата действия 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LineNumbers/>
                    <w:suppressAutoHyphens/>
                    <w:autoSpaceDN w:val="0"/>
                    <w:spacing w:after="283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формирование приемов работы с разными источниками информации:  текстом учебника, научно-популярной литературой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 Нуклеиновые кислоты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Нуклеиновые кислоты. Дезоксирибонуклеиновая кислота, или ДНК. Рибонуклеиновая кислота, или РНК. Азотистые основания: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аденин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гуанин,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цитозин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тимин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урацил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Комплементарность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Транспортная РНК (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тРНК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Рибосомная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РНК (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рРНК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Информационная РНК (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иРНК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 Нуклеотид. Двойная спираль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«нуклеиновая кислота», «дезоксирибонуклеиновая кислота, или ДНК», «рибонуклеиновая кислота, или РНК», «азотистые основания»,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аденин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«гуанин»,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цитозин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тимин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урацил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комплементарность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«транспортная РНК (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тРНК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рибосомная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РНК (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рРНК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)», «информационная РНК (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иРНК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)», «нуклеотид», «двойная спираль ДНК». Дают характеристику состава и строения молекул нуклеиновых кислот. Устанавливают причинно-следственные связи между химическим строением, свойствами и функциями нуклеиновых кислот на основе анализа рисунков и текстов в учебнике. Приводят примеры нуклеиновых кислот, входящих в состав организмов, мест их локализации и биологической роли. Составляют план параграфа учебника. Решают биологические задачи (на математический расчет; на применение принципа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комплементарности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состав, строение и функции нуклеиновых кислот, входящих в состав живого.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приемов работы с разными источниками информации:  текстом учебника, научно-популярной литературой, словарями и справочниками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находить биологическую информацию в различных источниках, анализировать и оценивать информацию, преобразовывать информацию из одной формы в другую форму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Координировать и принимать различные позиции во взаимодействии, ставить цели, задачи  и планировать личную учебную деятельность,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10. АТФ и другие органические соединения клетки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Аденозинтрифосфат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(АТФ).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Аденозиндифосфат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(АДФ).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Аденозинмонофосфат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(АМФ). Макроэргическая связь. Витамины жирорастворимые и водорастворимые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аденозинтрифосфат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(АТФ)»,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аденозиндифосфат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(АДФ)»,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аденозинмонофосфат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(АМФ)», «макроэргическая связь», «жирорастворимые витамины», «водорастворимые витамины». Характеризуют состав и строение молекулы АТФ. Приводят примеры витаминов, входящих в состав организмов, и их биологической роли. Готовят выступление с сообщением о роли витаминов в функционировании организма человека (в том числе с использованием компьютерных технологий). Обсуждают результаты работы с одноклассниками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состав, строение и функции органических веществ (АТФ), входящих в состав живого.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овладение интеллектуальными умениями: доказывать, строить рассуждения, анализировать, сравнивать, делать выводы.</w:t>
                  </w:r>
                  <w:proofErr w:type="gramEnd"/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адекватно использовать речевые средства для дискуссии и аргументации своей позиции 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сравнивать разные точки зрения, аргументировать свою точку зрения, отстаивать свою позицию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B91ADF">
                  <w:pPr>
                    <w:autoSpaceDE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овладение ИКТ компетентностями для получения дополнительной информации при оформлении результатов научно-исследовательской деятельности в виде презентации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 Биологические катализаторы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Лабораторная работа №1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Расщепление пероксида водорода ферментом каталазой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 катализаторах. Биологические катализаторы. Фермент. Кофермент. Активный центр фермента.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Лабораторная работа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Расщепление пероксида водорода ферментом каталазой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Определяют 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понятия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формируемые в ходе изучения темы: «катализатор», «фермент», «кофермент», «активный центр фермента». Характеризуют роль биологических катализаторов в клетке. Описывают механизм работы ферментов. Приводят примеры ферментов, их локализации в организме и их биологической роли. Устанавливают причинно-следственные связи между белковой природой ферментов и оптимальными условиями их функционирования. Отрабатывают умения формулировать гипотезы,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конструировать, проводить эксперименты, оценивать полученные результаты на основе содержания лабораторной работы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уметь проводить несложные биологические эксперименты для изучения свойств органических веществ и функций фер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softHyphen/>
                    <w:t>ментов как биологических катализаторов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.</w:t>
                  </w: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ичностные: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формирование приемов работы с разными источниками информации:  текстом учебника, научно-популярной литературой, словарями и справочниками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находить биологическую информацию в различных источниках, анализировать и оценивать информацию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B91ADF" w:rsidRDefault="0051556B" w:rsidP="00B91ADF">
                  <w:pPr>
                    <w:widowControl w:val="0"/>
                    <w:suppressAutoHyphens/>
                    <w:autoSpaceDN w:val="0"/>
                    <w:spacing w:after="283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преобразовывать информацию из одной формы в другую форму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12. Вирусы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Вирусы.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Капсид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Самосборка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вирусных частиц. Цикл развития вируса</w:t>
                  </w:r>
                </w:p>
              </w:tc>
              <w:tc>
                <w:tcPr>
                  <w:tcW w:w="5574" w:type="dxa"/>
                  <w:tcBorders>
                    <w:right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«вирусы»,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капсид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самосборка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Характеризуют вирусы как неклеточные формы жизни, описывают цикл развития вируса. Описывают общий план строения вирусов. Приводят примеры вирусов и заболеваний, вызываемых ими. Обсуждают проблемы происхождения вирусов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Предметные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: знать о вирусах как неклеточных формах жизни. 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овладение интеллектуальными умениями: доказывать, строить рассуждения, анализировать, сравнивать, делать выводы.</w:t>
                  </w:r>
                  <w:proofErr w:type="gramEnd"/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формирование приемов работы с разными источниками информации:  текстом учебника, научно-популярной литературой, словарями и справочниками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находить биологическую информацию в различных источниках, анализировать и оценивать информацию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B91ADF" w:rsidRDefault="0051556B" w:rsidP="00B91ADF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преобразовывать информацию из 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 xml:space="preserve">одной формы в другую форму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13. Обобщающий урок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сформированные в ходе изучения темы. Дают оценку возрастающей роли естественных наук и научных исследований в современном мире, постоянному процессу эволюции научного знания. Отрабатывают умения формулировать гипотезы, конструировать, проводить эксперименты, оценивать полученные результаты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состав, строение и функции органических веществ, входящих в состав живого.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овладение интеллектуальными умениями: доказывать, строить рассуждения, анализировать, сравнивать, делать выводы.</w:t>
                  </w:r>
                  <w:proofErr w:type="gramEnd"/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адекватно использовать речевые средства для дискуссии и аргументации своей позиции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сравнивать разные точки зрения, </w:t>
                  </w:r>
                  <w:proofErr w:type="spellStart"/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аргумен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-тировать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свою точку зрения, отстаивать свою позицию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овладение ИКТ компетентностями для получения дополнительной информации при оформлении результатов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тельской</w:t>
                  </w:r>
                  <w:proofErr w:type="spellEnd"/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в виде презентации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664"/>
              </w:trPr>
              <w:tc>
                <w:tcPr>
                  <w:tcW w:w="10862" w:type="dxa"/>
                  <w:gridSpan w:val="3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Клеточный уровень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(15 часов)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2544"/>
              </w:trPr>
              <w:tc>
                <w:tcPr>
                  <w:tcW w:w="2355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14. Клеточный уровень: общая характеристика</w:t>
                  </w:r>
                </w:p>
              </w:tc>
              <w:tc>
                <w:tcPr>
                  <w:tcW w:w="2933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характеристика клеточного уровня организации живого. Клетка — структурная и функциональная единица жизни. Химический состав клетки. Методы изучения клетки. Основные положения клеточной теории</w:t>
                  </w:r>
                </w:p>
              </w:tc>
              <w:tc>
                <w:tcPr>
                  <w:tcW w:w="5574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«клетка», «методы изучения клетки», «световая микроскопия», «электронная микроскопия», «клеточная теория». Характеризуют клетку как структурную и функциональную единицу жизни, ее химический состав, методы изучения. Объясняют основные положения клеточной теории. Сравнивают принципы работы и возможности световой и электронной микроскопической техники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знать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основные методы изучения клетки; основные положения клеточной теории; меть представлениео клеточном уровне организации живого;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о клетке как структурной и функциональной единице жизни.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Личностные: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 уметь объяснять необходимость знаний о клеточной теории для понимания единства строения и функционирования  органического мира.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B91ADF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приемов работы с разными источниками информации:  текстом учебника, научно-популярной литературой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находить биологическую информацию в различных источниках 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анализировать и оценивать информацию, преобразовывать информацию из одной формы в другую форму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сравнивать разные точки зрения, аргументировать свою точку зрения, отстаивать свою позицию </w:t>
                  </w:r>
                </w:p>
              </w:tc>
            </w:tr>
            <w:tr w:rsidR="0051556B" w:rsidRPr="0051556B" w:rsidTr="008C575E">
              <w:trPr>
                <w:gridAfter w:val="1"/>
                <w:wAfter w:w="236" w:type="dxa"/>
                <w:trHeight w:val="7787"/>
              </w:trPr>
              <w:tc>
                <w:tcPr>
                  <w:tcW w:w="2355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15. Общие сведения о клетках. Клеточная мембрана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Общие сведения о строении клеток. Цитоплазма. Ядро. Органоиды. Мембрана. Клеточная мембрана. Фагоцитоз.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Пиноцитоз</w:t>
                  </w:r>
                  <w:proofErr w:type="spellEnd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«цитоплазма», «ядро», «органоиды», «мембрана», «клеточная мембрана», «фагоцитоз»,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пиноцитоз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и сравнивают процессы фагоцитоза и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пиноцитоза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Описывают особенности строения частей и органоидов клетки. Устанавливают причинно-следственные связи между строением клетки и осуществлением ею процессов фагоцитоза, строением и функциями клеточной мембраны. Составляют план параграфа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B91ADF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з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нать особенности строения клетки; функции органоидов клетки.</w:t>
                  </w:r>
                </w:p>
                <w:p w:rsidR="0051556B" w:rsidRPr="00B91ADF" w:rsidRDefault="0051556B" w:rsidP="00B91ADF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: 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уметь объяснять необходимость знаний о строении и многообразии клеток </w:t>
                  </w:r>
                </w:p>
                <w:p w:rsidR="0051556B" w:rsidRPr="00B91ADF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B91ADF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формирование приемов работы с разными источниками информации:  текстом учебника, научно-популярной литературой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B91ADF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находить биологическую информацию в различных источниках, анализировать и оценивать информацию,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B91ADF" w:rsidRDefault="0051556B" w:rsidP="00B91AD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Координировать и принимать различные позиции во взаимодействии,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анализировать и оценивать информацию, преобразовывать информацию из одной формы в другую форму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9490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16. Ядро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Ядро, его строение и функции в клетке. Прокариоты. Эукариоты. Хромосомный набор клетки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«прокариоты», «эукариоты», «хроматин», «хромосомы», «кариотип», «соматические клетки», «диплоидный набор», «гомологичные хромосомы», «гаплоидный набор хромосом», «гаметы», «ядрышко».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строение ядра клетки и его связи с эндоплазматической сетью. Решают биологические задачи на определение числа хромосом в гаплоидном и диплоидном наборе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особенности строения клетки;  функции органоидов клетки. </w:t>
                  </w:r>
                </w:p>
                <w:p w:rsidR="0051556B" w:rsidRPr="00B91ADF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B91ADF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формирование приемов работы с разными источниками информации:  текстом учебника, научно-популярной литературой, словарями и справочниками; находить биологическую информацию в различных источниках, анализировать и оценивать информацию, преобразовывать информацию из одной формы в другую форму 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B91ADF" w:rsidRDefault="0051556B" w:rsidP="00B91ADF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умение устанавливать соответствие полученного результата поставленной цели </w:t>
                  </w:r>
                </w:p>
                <w:p w:rsidR="00B91ADF" w:rsidRPr="00B91ADF" w:rsidRDefault="0051556B" w:rsidP="00B91ADF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ставить цели, </w:t>
                  </w:r>
                  <w:r w:rsidR="00B91AD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задачи  и планировать личную уче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бную деятельность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055"/>
              </w:trPr>
              <w:tc>
                <w:tcPr>
                  <w:tcW w:w="2355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17. </w:t>
                  </w:r>
                  <w:proofErr w:type="spellStart"/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Эндоплазмати-ческая</w:t>
                  </w:r>
                  <w:proofErr w:type="spellEnd"/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сеть. Рибосомы. Комплекс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Гольджи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2933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Эндоплазматическая сеть. Рибосомы. Комплекс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Гольджи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Определяют понятия, формируемые в ходе изучения темы: «эндоплазматическая сеть», «рибосомы», «комплекс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Гольджи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«лизосомы». Характеризуют строение перечисленных органоидов клетки и их функции.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Работают с иллюстрациями учебника (смысловое чтение)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знатьособенности строения клетки; функции органоидов клетки.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овладение способами самоорганизации учебной деятельности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Умения ставить цели, задачи  и планировать личную учебную деятельность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оценивать собственный вклад в деятельность группы; проводить самооценку личных учебных достижений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2546"/>
              </w:trPr>
              <w:tc>
                <w:tcPr>
                  <w:tcW w:w="2355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 Лизосомы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Митохондрии. Пластиды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Лизосомы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Митохондрии.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Кристы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Пластиды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Пластиды: лейкопласты, хлоропласты, хромопласты. Граны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 «лизосомы», «митохондрии»,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кристы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«пластиды», «лейкопласты», «хлоропласты», «хромопласты», «граны»,</w:t>
                  </w:r>
                  <w:proofErr w:type="gramEnd"/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строение перечисленных органоидов клетки и их функции.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Работают с иллюстрациями учебника (смысловое чтение)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знать особенности строения клетки:митохондрии, плас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softHyphen/>
                    <w:t>тиды, клеточный центр,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органоиды движе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softHyphen/>
                    <w:t xml:space="preserve">ния, функции органоидов клетки.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владение интеллектуальными умениями: доказывать, строить рассуждения, анализировать, сравнивать, делать выводы.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овладение способами самоорганизации учебной деятельности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Умения ставить цели, задачи  и планировать личную учебную деятельность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оценивать собственный вклад в деятельность группы; проводить самооценку личных учебных достижений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59"/>
              </w:trPr>
              <w:tc>
                <w:tcPr>
                  <w:tcW w:w="23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19. Клеточный центр.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Органоиды движения. Клеточные включения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Клеточный центр.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Цитоскелет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Микротрубочки. Центриоли. Веретено деления. Реснички. Жгутики. Клеточные включения</w:t>
                  </w:r>
                </w:p>
              </w:tc>
              <w:tc>
                <w:tcPr>
                  <w:tcW w:w="55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 «клеточный центр»,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цитоскелет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«микротрубочки», «центриоли», «веретено деления», «реснички», «жгутики», «клеточные включения».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строение перечисленных органоидов клетки и их функции.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Работают с иллюстрациями учебника (смысловое чтение</w:t>
                  </w:r>
                  <w:proofErr w:type="gramEnd"/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знать особенности строения клетки:митохондрии, плас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softHyphen/>
                    <w:t>тиды, клеточный центр,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органоиды движе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softHyphen/>
                    <w:t xml:space="preserve">ния, функции органоидов клетки.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владение интеллектуальными умениями: доказывать, строить рассуждения, анализировать, сравнивать, делать выводы.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овладение способами самоорганизации учебной деятельности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Умения ставить цели, задачи  и планировать личную учебную деятельность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B91ADF" w:rsidRDefault="0051556B" w:rsidP="00B91ADF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оценивать собственный вклад в деятельность группы; проводить самооценку личных учебных достижений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 Особенности строения клеток эукариот и прокариот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Лабораторная работа №2.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клеток бактерий, растений и животных под микроскопом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Прокариоты. Эукариоты. Анаэробы. Споры.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Черты сходства и различия клеток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прокариот и эукариот.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Лабораторная работа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клеток бактерий, растений и животных под микроскопом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Определяют понятия, формируемые в ходе изучения темы: «прокариоты», «эукариоты», «анаэробы», «споры». Характеризуют особенности строения клеток прокариот и эукариот. Сравнивают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особенности строения клеток с целью выявления сходства и различия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Предметные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з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нать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 особенности строения клетки эукариот и прокариот.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владение 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овладение способами самоорганизации учебной деятельности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Регулятивные: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умения ставить цели, задачи  и планировать личную учебную деятельность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оценивать собственный вклад в деятельность группы; проводить самооценку личных учебных достижений 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443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21. Обобщающий урок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</w:t>
                  </w:r>
                </w:p>
                <w:p w:rsidR="0051556B" w:rsidRPr="0051556B" w:rsidRDefault="0051556B" w:rsidP="0051556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Характеризуют особенности строения клеток прокариот и эукариот. Сравнивают особенности строения клеток с целью выявления сходства и различия</w:t>
                  </w:r>
                </w:p>
                <w:p w:rsidR="0051556B" w:rsidRPr="0051556B" w:rsidRDefault="0051556B" w:rsidP="0051556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Работают с иллюстрациями учебника (смысловое чтение)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особенности строения клетки; функции органоидов клетки.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своение приемов исследовательской и проектной деятельности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структурировать материал, объяснять, доказывать, защищать свои идеи</w:t>
                  </w:r>
                  <w:proofErr w:type="gramEnd"/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Toc289243543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22. Ассимиляция и диссимиляция. Метаболизм</w:t>
                  </w:r>
                  <w:bookmarkEnd w:id="0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Ассимиляция. Диссимиляция. Метаболизм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«ассимиляция», «диссимиляция», «метаболизм». Обсуждают в классе проблемные вопросы, связанные с процессами обмена веществ в биологических системах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Предметные: 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знать об обмене веществ и превращение энергии как основе жизнедеятельности клетки.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овладение способами самоорганизации учебной деятельности, что включает в себя умения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ставить цели, задачи  и планировать личную учебную деятельность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оценивать собственный вклад в деятельность группы; проводить самооценку личных учебных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достижений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_Toc289243544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23. Энергетический обмен в клетке</w:t>
                  </w:r>
                  <w:bookmarkEnd w:id="1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Неполное кислородное ферментативное расщепление глюкозы. Гликолиз. Полное кислородное расщепление глюкозы. Клеточное дыхание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«неполное кислородное ферментативное расщепление глюкозы», «гликолиз», «полное кислородное расщепление глюкозы», «клеточное дыхание». Характеризуют основные этапы энергетического обмена в клетках организмов. Сравнивают энергетическую эффективность гликолиза и клеточного дыхания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об обмене веществ и превращение энергии как основе жизнедеятельности клетки.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овладение способами самоорганизации учебной деятельности, что включает в себя умения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ставить цели, задачи  и планировать личную учебную деятельность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Коммуникативные: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оценивать собственный вклад в деятельность группы; проводить самооценку личных учебных достижений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 Фотосинтез и хемосинтез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Значение фотосинтеза. Световая фаза фотосинтеза.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Темновая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фаза фотосинтеза. Фотолиз воды. Хемосинтез.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Хемотрофы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Нитрифицирующие бактерии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right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«световая фаза фотосинтеза»,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темновая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фаза фотосинтеза», «фотолиз воды», «хемосинтез»,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хемотрофы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«нитрифицирующие бактерии». Раскрывают значение фотосинтеза. Характеризуют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темновую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световую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фазы фотосинтеза по схеме, приведенной в учебнике. Сравнивают процессы фотосинтеза и хемосинтеза. Решают расчетные математические задачи, основанные на фактическом биологическом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материале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об обмене веществ и превращение энергии как основе жизнедеятельности клетки.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Личностные: 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овладение интеллектуальными умениями: доказывать, строить рассуждения, анализировать, сравнивать, делать выводы.</w:t>
                  </w:r>
                  <w:proofErr w:type="gramEnd"/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развитие коммуникативных умений и овладение опытом межличностной коммуникации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корректное ведение диалога и участие в дискуссии, участие в работе группы в соответствии с обозначенной ролью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B91ADF" w:rsidRDefault="0051556B" w:rsidP="00B91ADF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_Toc289243546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25. Автотрофы и гетеротрофы</w:t>
                  </w:r>
                  <w:bookmarkEnd w:id="2"/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Автотрофы. Гетеротрофы.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Фототрофы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Хемотрофы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Сапрофиты. Паразиты. Голозойное питание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«автотрофы», «гетеротрофы»,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фототрофы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хемотрофы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«сапрофиты», «паразиты», «голозойное питание». Сравнивают организмы по способу получения питательных веществ. Составляют схему «Классификация организмов по способу питания» с приведением конкретных примеров (смысловое чтение)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знатьспособы питания организмов.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владение интеллектуальными умениями: доказывать, строить рассуждения, анализировать, сравнивать, делать выводы.формирование навыков сотрудничества в разных ситуациях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ролью; умение адекватно использовать речевые средства для дискуссии и аргументации своей позиции, 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 xml:space="preserve">сравнивать разные точки зрения, аргументировать свою точку зрения, отстаивать свою позицию.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Умение применять и представлять информацию  умение,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умение устанавливать соответствие полученного результата поставленной цели,  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корректное ведение диалога и участие в дискуссии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1410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26. Синтез белков в клетке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Синтез белков в клетке. Ген. Генетический код. Триплет. Кодон. Транскрипция. Антикодон. Трансляция.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Полисома</w:t>
                  </w:r>
                  <w:proofErr w:type="spellEnd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«ген», «генетический код», «триплет», «кодон», «транскрипция», «антикодон», «трансляция»,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полисома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процессы, связанные с биосинтезом белка в клетке. 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Описывают процессы транскрипции и трансляции применяя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принцип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комплементарности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генетического кода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гене, кодоне,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антикодане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триплете, знать особенности процессов трансляции и транскрипции.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объяснять значение белков для живой природы.</w:t>
                  </w:r>
                  <w:proofErr w:type="gramEnd"/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 структурировать материал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давать определения понятиям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работать с различными источниками информации и работать в группах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1869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27. Деление клетки. Митоз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Жизненный цикл клетки. Митоз. Интерфаза. Профаза. Метафаза. Анафаза. Телофаза. Редупликация. Хроматиды.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Центромера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Веретено деления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«митоз», «интерфаза», «профаза», «метафаза», «анафаза», «телофаза», «редупликация», «хроматиды»,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центромера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«веретено деления».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биологическое значение митоза. Описывают основные фазы митоза. Устанавливают причинно-следственные связи между продолжительностью деления клетки и продолжительностью остального периода жизненного цикла клетки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Предметные</w:t>
                  </w:r>
                  <w:r w:rsidRPr="0051556B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фазах митоза, процессе редупликации, жизненном цикле клетки, интерфазе.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объяснять необходимость знаний о митозе для понимания размножения клеток живых организмов.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самостоятельно ставить учебные задачи в сотрудничестве с учителем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Адекватно использовать речь для планирования и регуляции своей деятельности.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Предвидеть уровень усвоения знаний. Вести устный и письменный диалог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370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28. Контрольная работа. 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деление клетки; синтез белков клетки.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освоение приемов исследовательской  деятельности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умения  давать определения 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понятиям,  делать выводы и заключения, объяснять, доказывать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составление  плана решения задач, фиксирование результатов, формулировка выводов по результатам решения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10862" w:type="dxa"/>
                  <w:gridSpan w:val="3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Организменный уровень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16 часов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29. Размножение организмов. 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характеристика организменного уровня. Размножение организмов. Бесполое размножение. Почкование. Деление тела надвое. Споры. Вегетативное размножение. Половое размножение. Гаметы. Гермафродиты. Семенники. Яичники. Сперматозоиды. Яйцеклетки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«размножение организмов», «бесполое размножение», «почкование», «деление тела», «споры», «вегетативное размножение», «половое размножение», «гаметы», «гермафродиты», «семенники», «яичники», «сперматозоиды», «яйцеклетки».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организменный уровень организации живого, процессы бесполого и полового размножения, сравнивают их. Описывают способы вегетативного размножения растений. Приводят примеры организмов, размножающихся половым и бесполым путем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видах бесполого размножения, половом размножении оперировать понятиями такими, как вегетативное размножение, споры, деление тела. Уметь приводить примеры организмов, размножающихся половым и бесполым способами.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владеть составляющими проектной и исследовательской деятельности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Уметь работать с разными источниками информации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умение адекватно использовать речевые средства для дискуссии и аргументации своей позиции, сравнивать разные точки зрения,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аргументировать свою точку зрения, отстаивать свою позицию.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Регулятивные: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Уметь выделять и обобщенно фиксировать существенные признаки объектов с целью решения конкретных задач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30. Развитие половых клеток. Мейоз. Оплодотворение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Стадии развития половых клеток. Гаметогенез. Период размножения. Период роста. Период созревания. Мейоз: мейоз I и мейоз II. Конъюгация. Кроссинговер. Направительные тельца. Оплодотворение. Зигота. Наружное оплодотворение. Внутреннее оплодотворение. Двойное оплодотворение у 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покрытосеменных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Эндосперм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«гаметогенез», «период размножения», «период роста», «период созревания», «мейоз I», «мейоз II», «конъюгация», «кроссинговер», «направительные тельца», «оплодотворение», «зигота», «наружное оплодотворение», «внутреннее оплодотворение», «двойное оплодотворение у покрытосеменных», «эндосперм».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стадии развития половых клеток и стадий мейоза по схемам. Сравнивают митоз и мейоз. </w:t>
                  </w:r>
                  <w:r w:rsidRPr="0051556B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Объясняют биологическую сущность митоза и оплодотворения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Предметная: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стадиях гаметогенеза, о ходе процесса мейоза, находить сходства и отличия митоза и мейоза, объяснять биологическую сущность митоза и мейоза.</w:t>
                  </w:r>
                  <w:proofErr w:type="gramEnd"/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Личностная: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объяснять  необходимость знаний для понимания значения здорового образа жизни.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Метапредменая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анализировать и вносить коррективы;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правильно грамотно  объяснять свою мысль 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умение адекватно использовать речевые средства для дискуссии и аргументации своей позиции, сравнивать разные точки зрения,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31. Индивидуальное развитие организмов. Биогенетический закон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Онтогенез. Эмбриональный период онтогенеза (эмбриогенез). Постэмбриональный период онтогенеза.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Прямое развитие. Непрямое развитие. Биогенетический закон. Закон зародышевого сходства. Биогенетический закон. Филогенез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Определяют понятия, формируемые в ходе изучения темы: «онтогенез», «эмбриональный период онтогенеза (эмбриогенез)», «постэмбриональный период онтогенеза», «прямое развитие», «непрямое развитие», «закон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зародышевого сходства», «биогенетический закон», «филогенез».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периоды онтогенеза. Описывают особенности онтогенеза на примере различных групп организмов. Объясняют биологическую сущность биогенетического закона. Устанавливают причинно-следственные связи на примере животных с прямым и непрямым развитием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эмбриональном развитии организмов, характеризовать постэмбриональный период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развития организмов, суть и значение биогенетического закона. Уметь устанавливать причинно – следственные связи на примере организмов с прямым и непрямым развитием.</w:t>
                  </w:r>
                </w:p>
                <w:p w:rsidR="00AD3DB2" w:rsidRDefault="0051556B" w:rsidP="00AD3DB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объяснять необходимость знаний темы для понимания эволюционных изменений живой природы; сохране</w:t>
                  </w:r>
                  <w:r w:rsidR="00AD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ния здоровья будущих </w:t>
                  </w:r>
                  <w:proofErr w:type="spellStart"/>
                  <w:r w:rsidR="00AD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поколений.</w:t>
                  </w:r>
                  <w:proofErr w:type="spellEnd"/>
                </w:p>
                <w:p w:rsidR="0051556B" w:rsidRPr="00AD3DB2" w:rsidRDefault="0051556B" w:rsidP="00AD3DB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г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отовность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саморазвитию 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пределяют понятия, формируемые в ходе изучения темы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работать в парах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363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32. Обобщающий урок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Характеризуют организменный уровень организации живого, процессы бесполого и полового размножения, сравнивают их. Описывают способы вегетативного размножения растений. Приводят примеры организмов, размножающихся половым и бесполым путем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Характеризуют периоды онтогенеза. Описывают особенности онтогенеза на примере различных групп организмов</w:t>
                  </w:r>
                </w:p>
                <w:p w:rsidR="0051556B" w:rsidRPr="0051556B" w:rsidRDefault="0051556B" w:rsidP="0051556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Объясняют биологическую сущность биогенетического закона. Устанавливают причинно-следственные связи на примере животных с прямым и непрямым развитием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lastRenderedPageBreak/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особенности размножения организмов, их способы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освоение приемов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исследовательской и проектной деятельности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</w:t>
                  </w:r>
                  <w:proofErr w:type="gramEnd"/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33. Закономерности наследования признаков, установленные Г. Менделем. Моногибридное скрещивание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Практическая работа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генетических задач на моногибридное скрещивание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Закономерности наследования признаков, установленные Г. Менделем. Моногибридное скрещивание. Цитологические основы закономерностей наследования при моногибридном скрещивании. Гибридологический метод. Чистые линии. Моногибридные скрещивания. Аллельные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гены. Гомозиготные и гетерозиготные организмы. Доминантные и рецессивные признаки. Расщепление. Закон чистоты гамет.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Практическая работа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генетических задач на моногибридное скрещивание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Определяют понятия, формируемые в ходе изучения темы: «гибридологический метод», «чистые линии», «моногибридные скрещивания», «аллельные гены», «гомозиготные и гетерозиготные организмы», «доминантные и рецессивные признаки», «расщепление», «закон чистоты гамет». Характеризуют сущность гибридологического метода. Описывают опыты, проводимые Г.Менделем по моногибридному скрещиванию. Составляют схемы скрещивания. Объясняют цитологические основы закономерностей наследования признаков при моногибридном скрещивании. </w:t>
                  </w:r>
                  <w:r w:rsidRPr="0051556B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Решают задачи на моногибридное скрещивание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моногибридном скрещивании, понимать цитологические основы закономерностей наследования при моногибридном скрещивании. Иметь представление о гибридологическом методе,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аллельных генах, о гомо- и гетерозиготных организмах.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структурировать материал и давать определение понятиям; уметь взаимодействовать с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одноклассниками; использовать полученные знания для решения  генетических задач. 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Метапредметные: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давать определение понятиям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работать с различными источниками информации 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делать выводы и заключения, структурировать материал, объяснять, доказывать, защищать свои идеи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70"/>
              </w:trPr>
              <w:tc>
                <w:tcPr>
                  <w:tcW w:w="2355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34. Неполное доминирование. Генотип и фенотип. Анализирующее скрещивание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Практическая работа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генетических задач на наследование признаков при неполном доминировании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Неполное доминирование. Генотип и фенотип. Анализирующее скрещивание.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Практическая работа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генетических задач на наследование признаков при неполном доминировании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Определяют понятия, формируемые в ходе изучения темы: «неполное доминирование», «генотип», «фенотип», «анализирующее скрещивание». Характеризуют сущность анализирующего скрещивания. Составляют схемы скрещивания. Решают задачи на наследование признаков при неполном доминировании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иметь представление о неполном доминировании признаков, генотипе и      фенотипе, анализирующем скрещивании. Уметь решать задачи на наследование признаков при неполном доминировании.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объяснять роль генетических знаний для развития селекции живых организмов.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Метапредметные: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</w:t>
                  </w:r>
                  <w:proofErr w:type="spellEnd"/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объяснять и аргументировать,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делать выводы и заключения, структурировать материал, объяснять, доказывать, защищать свои идеи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Регулятивные: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планировать свою  индивидуальную работу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работать с различными источниками информации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4080"/>
              </w:trPr>
              <w:tc>
                <w:tcPr>
                  <w:tcW w:w="23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35.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скрещивание. Закон независимого наследования признаков</w:t>
                  </w:r>
                </w:p>
                <w:p w:rsidR="002D1C65" w:rsidRPr="002D1C65" w:rsidRDefault="002D1C65" w:rsidP="002D1C6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C6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Практическая работа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«Решение генетических задач на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скрещивание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скрещивание. Закон независимого наследования признаков. Полигибридное скрещивание. Решетка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Пеннета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1C65" w:rsidRPr="002D1C65" w:rsidRDefault="002D1C65" w:rsidP="002D1C6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1C6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Практическая работа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«Решение генетических задач на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скрещивание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скрещивание», «закон независимого наследования признаков», «полигибридное скрещивание», «решетка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Пеннета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Дают характеристику и объясняют сущность закона независимого наследования признаков. Составляют схемы скрещивания и решетки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Пеннета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Решают задачи на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скрещивание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дигибридном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полигибридном скрещивании, уметь использовать  «решетку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Пеннета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для решения задач на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скрещивание.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знать основные правила и принципы наследования признаков живых организмов.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Личностные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объяснять, доказывать, защищать свои взгляды</w:t>
                  </w:r>
                </w:p>
                <w:p w:rsid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и оценивать информацию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1556B" w:rsidRPr="00AD3DB2" w:rsidRDefault="0051556B" w:rsidP="00AD3DB2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объяснять и аргументировать,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делать выводы и заключения, структурировать материал, объяснять,</w:t>
                  </w:r>
                  <w:r w:rsidR="00AD3DB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доказывать, защищать свои идеи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3253"/>
              </w:trPr>
              <w:tc>
                <w:tcPr>
                  <w:tcW w:w="23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36</w:t>
                  </w:r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. </w:t>
                  </w:r>
                  <w:r w:rsidR="002D1C6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Практическая работа 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2D1C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генетических задач»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Дают характеристику и объясняют сущность закона независимого наследования признаков. </w:t>
                  </w:r>
                </w:p>
                <w:p w:rsidR="0051556B" w:rsidRPr="0051556B" w:rsidRDefault="0051556B" w:rsidP="002D1C6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Составляют схемы скрещивания и решетки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Пеннета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2D1C65" w:rsidRPr="0051556B" w:rsidRDefault="0051556B" w:rsidP="002D1C65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Решают задачи на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скрещивание</w:t>
                  </w:r>
                  <w:r w:rsidR="002D1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моногибридное скрещивание, </w:t>
                  </w:r>
                  <w:r w:rsidR="002D1C65"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наследование признаков при неполном доминировании</w:t>
                  </w:r>
                </w:p>
                <w:p w:rsidR="002D1C65" w:rsidRPr="0051556B" w:rsidRDefault="002D1C65" w:rsidP="002D1C65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дигибридном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полигибридном скрещивании, уметь использовать  «решетку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Пеннета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для решения задач на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скрещивание.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знать основные правила и принципы наследования признаков живых организмов.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Личностные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уметь объяснять, доказывать, защищать свои взгляды 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анализировать и оценивать информацию 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3345"/>
              </w:trPr>
              <w:tc>
                <w:tcPr>
                  <w:tcW w:w="2355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37. Сцепленное наследование признаков.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Т. Моргана.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Сцепленное наследование признаков.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 Т. Моргана. Гомологичные хромосомы. Локус гена.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Конъюгация. Причины перекомбинации признаков при сцепленном наследовании.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«Гомологичные хромосомы. Локус гена. Конъюгация»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Дают характеристику и объясняют сущность закона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 Моргана.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Объясняют причины перекомбинации признаков при сцепленном наследовании.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наследовании признаков сцепленных с полом,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аутосомах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половых хромосомах, о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гомогаметном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гетерогаметномполе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;з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нать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 Т. Моргана; уметь решать задачи на наследование признаков сцепленных с полом.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знание основных правил наследования признаков.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егулятивные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работать с понятийным аппаратам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применять полученные знания на практике и при решении задач 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Личностные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эффективное взаимодействие с одноклассниками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1126"/>
              </w:trPr>
              <w:tc>
                <w:tcPr>
                  <w:tcW w:w="2355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38. Генетика пола. Сцепленное с полом наследование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Практическая работа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генетических задач на наследование признаков, сцепленных с полом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Генетика пола. Наследование признаков, сцепленных с полом.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Аутосомы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Половые хромосомы.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Гомогаметный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гетерогаметный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пол. Сцепление гена с полом.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Практическая работа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генетических задач на наследование признаков, сцепленных с полом</w:t>
                  </w:r>
                </w:p>
              </w:tc>
              <w:tc>
                <w:tcPr>
                  <w:tcW w:w="5574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аутосомы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«половые хромосомы»,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гомогаметный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гетерогаметный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пол», «сцепление гена с полом». Дают характеристику и объясняют закономерности наследования признаков, сцепленных с полом. Составляют схемы скрещивания. Устанавливают причинно-следственные связи на примере зависимости развития пола особи от ее хромосомного набора. Решают задачи на наследование признаков, сцепленных с полом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наследовании признаков сцепленных с полом,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аутосомах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половых хромосомах, о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гомогаметном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гетерогаметномполе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;з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нать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 Т. Моргана; уметь решать задачи на наследование признаков сцепленных с полом.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знание основных правил наследования признаков.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:у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меть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работать с понятийным аппаратам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применять полученные знания на практике и при решении задач 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Личностные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осуществлять эффективное взаимодействие с одноклассниками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39. Обобщающий урок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Составляют схемы скрещивания. Устанавливают причинно-следственные связи на примере зависимости развития пола особи от ее хромосомного набора. Решают задачи 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ru-RU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</w:t>
                  </w:r>
                  <w:r w:rsidRPr="0051556B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ru-RU" w:bidi="hi-IN"/>
                    </w:rPr>
                    <w:t>понятия, формируемые в ходе изучения темы: «Генетика»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ru-RU" w:bidi="hi-IN"/>
                    </w:rPr>
                    <w:t xml:space="preserve">Характеризуют сущность моногибридного,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ru-RU" w:bidi="hi-IN"/>
                    </w:rPr>
                    <w:t>дигибридного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  <w:lang w:eastAsia="ru-RU" w:bidi="hi-IN"/>
                    </w:rPr>
                    <w:t xml:space="preserve">, анализирующего скрещивания. Составляют схемы скрещивания. Решают задачи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8C575E" w:rsidRDefault="008C575E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lastRenderedPageBreak/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освоение приемов решения задач 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</w:t>
                  </w:r>
                  <w:proofErr w:type="gramEnd"/>
                </w:p>
                <w:p w:rsidR="0051556B" w:rsidRPr="0051556B" w:rsidRDefault="0051556B" w:rsidP="0051556B">
                  <w:pPr>
                    <w:autoSpaceDE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составление  плана задач решения, фиксирование результатов, формулировка выводов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40. Закономерности изменчивости: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модификационная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изменчивость. Норма реакции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Практическая работа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изменчивости организмов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Закономерности изменчивости: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модификационная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изменчивость. Модификации. Норма реакции.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Практическая работа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изменчивости организмов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«изменчивость», «модификации»,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модификационная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изменчивость», «норма реакции». Характеризуют закономерности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модификационной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изменчивости организмов. Приводят примеры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модификационной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изменчивости и проявлений нормы реакции. Устанавливают причинно-следственные связи на примере организмов с широкой и узкой нормой реакции. Выполняют практическую работу по выявлению изменчивости у организмов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модификационной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изменчивости, норме реакции. Уметь выделять существенные признаки для выявления изменчивости организмов.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объяснять и применять знания в практической деятельности.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структурировать информацию  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владеть составляющими проектной деятельности </w:t>
                  </w:r>
                  <w:proofErr w:type="gramEnd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3915"/>
              </w:trPr>
              <w:tc>
                <w:tcPr>
                  <w:tcW w:w="2355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41. Закономерности изменчивости: мутационная изменчивость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Закономерности изменчивости: мутационная изменчивость. Причины мутаций.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Генные, хромосомные и геномные мутации. Утрата.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Делеция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Дупликация. Инверсия. Синдром Дауна. Полиплоидия. Колхицин. Мутагенные вещества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«генные мутации», «хромосомные мутации», «геномные мутации», «утрата»,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делеция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«дупликация», «инверсия», «синдром Дауна», «полиплоидия», «колхицин», «мутагенные вещества».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закономерности мутационной изменчивости организмов. Приводят примеры мутаций у организмов. Сравнивают модификации и мутации. Обсуждают проблемы изменчивости организмов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мутационной изменчивости, причинах мутаций.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Знать виды мутаций и их влияние на организм. Владеть понятийным аппаратом.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реализация установок здорового образа жизни.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владеть составляющими проектной деятельности 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Уметь сравнивать и делать выводы, работать с разными источниками информации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276"/>
              </w:trPr>
              <w:tc>
                <w:tcPr>
                  <w:tcW w:w="23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 Основы селекции. Работы Н.И. Вавилова.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селекции. Работы Н.И. Вавилова.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Практическое значение генетики. Роль учения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Н.И. Вавилова для развития селекции.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Совпадение центров многообразия культурных растений с местами расположения древних цивилизаций.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Значение для селекции закона гомологических рядов.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Знакомятся с понятием селекция, примером разработки научных основ селекционной работы в нашей стране Н.И. Вавилова, законом гомологических рядов наследственной изменчивости.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Характеризуют  центры происхождения культурных растений;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Сравнивают массовый и индивидуальный отбор. 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Готовят сообщения  «Селекция на службе человека».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Предметные: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иметь представление о селекции, её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становлении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объяснять роль селекции для народного хозяйства.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уметь работать с различными источниками информации </w:t>
                  </w:r>
                </w:p>
                <w:p w:rsidR="0051556B" w:rsidRPr="00AD3DB2" w:rsidRDefault="0051556B" w:rsidP="00AD3D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делать выводы и заключения, уметь работать в группах  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 Основные методы селекции растений, животных и микроорганизмов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Селекция. Гибридизация. Массовый отбор. Индивидуальный отбор. Чистые линии. Близкородственное скрещивание. Гетерозис.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Межвидовая гибридизация. Искусственный мутагенез. Биотехнология. Антибиотики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Определяют понятия, формируемые в ходе изучения темы: «селекция», «гибридизация», «массовый отбор», «индивидуальный отбор», «чистые линии», «близкородственное скрещивание», «гетерозис», «межвидовая гибридизация», «искусственный мутагенез»,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«биотехнология», «антибиотики».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методы селекционной работы. Сравнивают массовый и индивидуальный отбор. Готовят сообщения к уроку-семинару «Селекция на службе человека»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Предметные: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иметь представление о селекции, её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становлении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её методах  (массовый отбор, индивидуальный отбор). Владеть понятийным аппаратом: близкородственное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скрещивание, гетерозис, межвидовая гибридизация, искусственный мутагенез, биотехнология, антибиотики.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объяснять роль селекции для народного хозяйства.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уметь работать с различными источниками информации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делать выводы и заключения, уметь работать в группах   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44. Обобщающий урок-семинар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Селекция на службе человека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Выступают с сообщениями, обсуждают сообщения с одноклассниками и учителями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ают характеристику и объясняют закономерности наследования признаков.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Составляют схемы скрещивания.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Устанавливают причинно-следственные связи. 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Решают задачи на </w:t>
                  </w:r>
                  <w:r w:rsidRPr="0051556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моногибридное скрещивание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.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аследование признаков при неполном доминировании,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скрещивание, наследование признаков, сцепленных  с полом.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Предметные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знать моногибридное скрещивание; </w:t>
                  </w: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дигибридное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 скрещивание.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освоение приемов исследовательской и проектной деятельности 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материал, объяснять, доказывать, защищать свои идеи 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10862" w:type="dxa"/>
                  <w:gridSpan w:val="3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Популяционно-видовой уровень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9часов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1126"/>
              </w:trPr>
              <w:tc>
                <w:tcPr>
                  <w:tcW w:w="2355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Toc289243563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45. Критерии вида.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Лабораторная работа №3. Изучение морфологического критерия вида.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bookmarkEnd w:id="3"/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Понятие о виде. Критерии вида: морфологический, физиологический, генетический, экологический, географический, исторический. Ареал.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Лабораторная работа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морфологического критерия вида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«вид», «морфологический критерий вида», «физиологический критерий вида», «генетический критерий вида», «экологический критерий вида», «географический критерий вида», «исторический критерий вида», «ареал», Дают характеристику критериев вида.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Выполняют п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рактическую работу по изучению морфологического критерия вида. Смысловое чтение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владеть понятийным аппаратом темы: вид, критерии вида (морфологический, физиологический, генетический, географический, исторический), ареал, популяция,  биологические сообщества.   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 объяснять и                            применять знания в практической деятельности.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меть    структурировать   материал, уметь работать с различными видами лабораторного материала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:уметь выполнять задания по      алгоритму, применять полученные знания на практике, описывать свойства объектов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2175"/>
              </w:trPr>
              <w:tc>
                <w:tcPr>
                  <w:tcW w:w="23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46. Популяция – форма существования вида.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Популяция. Свойства популяций. Биотические сообщества.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«популяция», «свойства популяций», «биотические сообщества».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Описывают свойства популяций. </w:t>
                  </w:r>
                  <w:r w:rsidRPr="0051556B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Объясняют роль репродуктивной изоляции в поддержании целостности вида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популяционной генетике изменчивости генофонда.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 понятийным аппаратом темы: популяционная генетика, генофонд, адаптация,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познавательных интересов и мотивов, направленных на изучение темы.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владение понятийным аппаратом 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:в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ыделять и видеть причины, уметь отстаивать свою точку зрения и обсуждать проблему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воспринимать информацию в разных формах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_Toc289243564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47. Экологические факторы и условия среды</w:t>
                  </w:r>
                  <w:bookmarkEnd w:id="4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об экологических факторах. Условия среды. Экологические факторы: абиотические, биотические, антропогенные. Экологические условия: температура, влажность, свет. Вторичные климатические факторы.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Влияние экологических условий на организмы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«абиотические экологические факторы», «биотические экологические факторы», «антропогенные экологические факторы», «экологические условия», «вторичные климатические факторы». Дают характеристику основных экологических факторов и условий среды. Устанавливают причинно-следственные связи на примере влияния экологических условий на организмы. Смысловое чтение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об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экологических факторах, условиях среды.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 понятийным аппаратом темы: популяционная генетика, генофонд, адаптация,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познавательных интересов и мотивов, направленных на изучение темы.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владение понятийным аппаратом 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:в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ыделять и видеть причины, уметь отстаивать свою точку зрения и обсуждать проблему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Регулятивные: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воспринимать информацию в разных формах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_Toc289243565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48. Происхождение видов. Развитие эволюционных представлений</w:t>
                  </w:r>
                  <w:bookmarkEnd w:id="5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Происхождение видов. Развитие эволюционных представлений. Основные положения теории Ч. Дарвина.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Эволюция. Теория Дарвина. Движущие силы эволюции: изменчивость, борьба за существование, естественный отбор. Синтетическая теория эволюции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«эволюция», «теория Дарвина», «движущие силы эволюции», «изменчивость», «борьба за существование», «естественный отбор», «синтетическая теория эволюции». Дают характеристику и сравнивают эволюционные представления Ж.Б.Ламарка и основные положения учения Ч.Дарвина. Объясняют закономерности эволюционных процессов с позиций учения Ч.Дарвина. Готовят сообщения или презентации о Ч.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Дарвине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с использованием компьютерных технологий. Работают с Интернетом как с источником информации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 представление об эволюционной теории Ч. Дарвина, развитии эволюционных представлений до Дарвина, движущих силах эволюции, синтетической теории  эволюции.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познавательных интересов                                           и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мотивов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направленных на изучение темы. Владение составляющими учебно-исследовательской деятельностью.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:у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меть давать характеристику и сравнивать                           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объяснять биологические закономерности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работать с Интернетом     как с источником информации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_Toc289243566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49. Популяция как элементарная единица эволюции</w:t>
                  </w:r>
                  <w:bookmarkEnd w:id="6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Популяционная генетика. Изменчивость генофонда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«популяционная генетика», «генофонд». Называют причины изменчивости генофонда. Приводят примеры, доказывающие приспособительный (адаптивный) характер изменений генофонда. Обсуждают проблемы движущих сил эволюции с позиций современной биологии. Смысловое чтение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популяции,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как элементарной единице эволюции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 понятийным аппаратом темы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«популяционная генетик, изменчивость генофонда»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познавательных интересов и мотивов, направленных на изучение темы.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владение понятийным аппаратом 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:в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ыделять и видеть причины, уметь отстаивать свою точку зрения и обсуждать проблему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воспринимать информацию в разных формах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_Toc289243567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50. Борьба за существование и естественный отбор</w:t>
                  </w:r>
                  <w:bookmarkEnd w:id="7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Борьба за существование. Формы борьбы за существование. Формы естественного отбора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«внутривидовая борьба за существование», «межвидовая борьба за существование», «борьба за существование с неблагоприятными условиями среды», «стабилизирующий естественный отбор», «движущий естественный отбор». Характеризуют формы борьбы за существование и естественного отбора. Приводят примеры их проявления в природе. Разрабатывают эксперименты по изучению действий отбора, которые станут основой будущего учебно-исследовательского проекта. Смысловое чтение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 представление о формах борьбы за существование и естественного отбора, приводить примеры их проявления в природе.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познавательных интересов                                           и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мотивов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направленных на изучение темы. Владение составляющими учебно-исследовательской деятельностью.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Коммуникативные: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давать характеристику                                       и сравнивать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объяснять биологические закономерности. 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работать с Интернетом     как с источником информации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51. </w:t>
                  </w:r>
                  <w:proofErr w:type="spellStart"/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Видообразо-вание</w:t>
                  </w:r>
                  <w:proofErr w:type="spellEnd"/>
                  <w:proofErr w:type="gramEnd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Понятие о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микроэволюции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Изоляция. Географическое видообразование.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Микроэволюция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Изоляция.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Репродуктивная изоляция. Видообразование. Географическое видообразование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Определяют понятия, формируемые в ходе изучения темы: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микроэволюция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«изоляция», «репродуктивная изоляция», «видообразование», «географическое видообразование». Характеризуют механизмы географического видообразования с использованием рисунка учебника. Смысловое чтение с последующим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</w:t>
                  </w:r>
                  <w:r w:rsidRPr="0051556B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ыдвижение гипотез о других возможных механизмах видообразования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Предметные: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механизмы географического видообразования с использованием рисунка учебника.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формирование научного мировоззрения в связи с развитием у учащихся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представления о популяционно-видовом уровне.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умения давать определение понятиям, устанавливать причинно-следственные связи, умение применять полученные знания на практике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Регулятивные: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самостоятельно оценивать полученные знания по изученной теме. Контроль в форме тестовой работы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основ коммуникативной рефлексии, осуществление контроля и коррекции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_Toc289243569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52. Макроэволюция</w:t>
                  </w:r>
                  <w:bookmarkEnd w:id="8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 макроэволюции. Направления макроэволюции. Пути достижения биологического прогресса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«макроэволюция», «направления эволюции», «биологический прогресс», «биологический регресс», «ароморфоз», «идиоадаптация», «дегенерация».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Характеризуют главные направления эволюции. Сравнивают микро- и макроэволюцию. Обсуждают проблемы макроэволюции с одноклассниками и учителем. Работают с дополнительными информационными источниками с целью подготовки сообщения или мультимедиа презентации о фактах, доказывающих эволюцию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Предметные: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 макроэволюц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ии  и  ее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направления. Знать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пути достижения биологического прогресса.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 объяснять необходимость знаний о макроэволюции для понимания процессов эволюции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социальная компетентность и устойчивое следование в поведении социальным нормам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Регулятивные: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 ставить учебные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задачи в сотрудничестве с учителем 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:М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оделировать, выделять и обобщенно фиксировать существенные признаки объектов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Аргументировать свою позицию и координировать ее с позициями партнеров в сотрудничестве 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134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53. Контрольная работа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Дают характеристику  популяционно-видового,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экостстемного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биосферного уровней.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Устанавливают причинно-следственные связи. 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Выполняют задания учителя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Предметные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51556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знать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характеристикупопуляционно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-видового,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экостстемного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биосферного уровней.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владение интеллектуальными умениями: доказывать, строить рассуждения, анализировать, сравнивать, делать выводы.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Droid Sans Fallback" w:hAnsi="Times New Roman" w:cs="Times New Roman"/>
                      <w:b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kern w:val="3"/>
                      <w:sz w:val="24"/>
                      <w:szCs w:val="24"/>
                      <w:lang w:eastAsia="zh-CN" w:bidi="hi-IN"/>
                    </w:rPr>
                    <w:t>Познавательные</w:t>
                  </w:r>
                  <w:proofErr w:type="gramStart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:о</w:t>
                  </w:r>
                  <w:proofErr w:type="gramEnd"/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 xml:space="preserve">своение приемов исследовательской и проектной деятельности </w:t>
                  </w:r>
                </w:p>
                <w:p w:rsidR="0051556B" w:rsidRPr="0051556B" w:rsidRDefault="0051556B" w:rsidP="0051556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/>
                      <w:kern w:val="3"/>
                      <w:sz w:val="24"/>
                      <w:szCs w:val="24"/>
                      <w:lang w:eastAsia="zh-CN" w:bidi="hi-IN"/>
                    </w:rPr>
                    <w:t>Коммуникативные:</w:t>
                  </w:r>
                </w:p>
                <w:p w:rsidR="0051556B" w:rsidRPr="00AD3DB2" w:rsidRDefault="0051556B" w:rsidP="00AD3DB2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roid Sans Fallback" w:hAnsi="Times New Roman" w:cs="Times New Roman"/>
                      <w:b/>
                      <w:bCs/>
                      <w:i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1556B">
                    <w:rPr>
                      <w:rFonts w:ascii="Times New Roman" w:eastAsia="Droid Sans Fallback" w:hAnsi="Times New Roman" w:cs="Times New Roman"/>
                      <w:iCs/>
                      <w:kern w:val="3"/>
                      <w:sz w:val="24"/>
                      <w:szCs w:val="24"/>
                      <w:lang w:eastAsia="zh-CN" w:bidi="hi-IN"/>
                    </w:rPr>
                    <w:t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10862" w:type="dxa"/>
                  <w:gridSpan w:val="3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Экосистемный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уровень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7 часов</w:t>
                  </w:r>
                  <w:proofErr w:type="gramEnd"/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54. Сообщество, экосистема,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биогеоценоз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Биотическое сообщество, или биоценоз.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Экосистема. Биогеоценоз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Определяют понятия, формируемые в ходе изучения темы: «биотическое сообщество»,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«биоценоз», «экосистема», «биогеоценоз». Описывают и сравнивают экосистемы различного уровня. Приводят примеры экосистем разного уровня. Характеризуют аквариум как искусственную экосистему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Предметные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:  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иметь представление о биотическом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сообществе. Знать экосистему и биогеоценоз.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 объяснять необходимость знаний о сообществе, экосистеме и биогеоценозе 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сознание ответственности человека при его действии на окружающую среду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адекватно использовать речь для планирования и регуляции своей деятельности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использовать знаково-символические средства, в том числе, модели, схемы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вести устный и письменный диалог 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_Toc289243573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55. Состав и структура сообщества</w:t>
                  </w:r>
                  <w:bookmarkEnd w:id="9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Видовое разнообразие. Морфологическая и пространственная структура сообществ. Трофическая структура сообщества. Пищевая цепь. Пищевая сеть. Жизненные формы. Трофический уровень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«видовое разнообразие», «видовой состав», «автотрофы», «гетеротрофы», «продуценты»,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консументы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редуценты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ярусность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«редкие виды», «виды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noBreakHyphen/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средообразователи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Характеризуют морфологическую и пространственную структуру сообществ. Анализируют структуру биотических сообществ по схеме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о видовом разнообразии. Знать морфологическую и пространственную структуры сообществ.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 объяснять необходимость знаний о видовом разнообразии 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самостоятельность и личная ответственность за свои поступки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Осознанно и произвольно строить сообщения в устной и письменной форме творческого и исследовательского характера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Координировать и принимать различные позиции во взаимодействии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_Toc289243574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56. Межвидовые отношения организмов в экосистеме</w:t>
                  </w:r>
                  <w:bookmarkEnd w:id="10"/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Типы биотических взаимоотношений. Нейтрализм.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Аменсализм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Комменсализм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имбиоз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Протокооперация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Мутуализм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онкуренция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Хищничество. Паразитизм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«нейтрализм»,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аменсализм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«комменсализм», «симбиоз»,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протокооперация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«мутуализм», «конкуренция», «хищничество», «паразитизм»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ешают экологические задачи на применение экологических закономерностей. Приводят примеры положительных и отрицательных взаимоотношений организмов в популяциях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:  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типах биологических взаимоотношений. Знать определение основных понятий.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 объяснять необходимость знаний о типах биотических взаимоотношений 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навыки сотрудничества в разных ситуациях 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соотносить правильность выбора и результата действия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:и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нтерпретация информации, в том числе, с помощью ИКТ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Умение организовать в сотрудничестве взаимопомощь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57. Потоки вещества и энергии в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экосистеме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1" w:name="_Toc289243575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Потоки вещества и энергии в экосистеме</w:t>
                  </w:r>
                  <w:bookmarkEnd w:id="11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Пирамиды численности и биомассы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Определяют понятия, формируемые в ходе изучения темы: «пирамида численности и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биомассы». Дают характеристику роли автотрофных и гетеротрофных организмов в экосистеме. Решают экологические задачи на применение экологических закономерностей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Предметные: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иметь представление о потоке веществ и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энергии в экосистеме. Знать пирамиды численности и биомассы.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уметь объяснять </w:t>
                  </w:r>
                  <w:proofErr w:type="spellStart"/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необ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-ходимость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знаний о потоке веществ и энергии в экосистеме для понимания единства строения и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функциони-рования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органического мира.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  <w:t>Личностные: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находить выход из спорных ситуаций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умение преобразовывать практическую задачу  в познавательную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Коммуникативные: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Умение адекватно оценивать собственное поведение и поведение окружающих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умение выделять и обобщенно фиксировать существенные признаки объектов с целью решения конкретных задач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939"/>
              </w:trPr>
              <w:tc>
                <w:tcPr>
                  <w:tcW w:w="2355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58 Продуктивность сообщества.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2" w:name="_Toc289243576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Продуктивность сообщества. Чистая, первичная, вторичная продукции  плодородие. </w:t>
                  </w:r>
                </w:p>
                <w:bookmarkEnd w:id="12"/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bottom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«чистая, первичная, вторичная продукции  плодородие»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Сравнивают чистую, первичную, вторичную продукцию.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Предметные: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первичной и вторичной сукцессии.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Знать процессы саморазвития экосистемы.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 объяснять необходимость знаний о саморазвитии экосистемы 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:г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отовность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обучающихся к саморазвитию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умение предвидеть возможности получения конкретного результата при решении задачи 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осуществлять взаимный контроль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самостоятельно создавать алгоритмы деятельности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1694"/>
              </w:trPr>
              <w:tc>
                <w:tcPr>
                  <w:tcW w:w="2355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59. Саморазвитие экосистемы. Экологическая сукцессия</w:t>
                  </w:r>
                </w:p>
              </w:tc>
              <w:tc>
                <w:tcPr>
                  <w:tcW w:w="2933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Саморазвитие экосистемы. Экологическая сукцессия. Равновесие. Первичная сукцессия. Вторичная сукцессия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top w:val="single" w:sz="4" w:space="0" w:color="auto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понятия, формируемые в ходе изучения темы: «равновесие», «первичная сукцессия», «вторичная сукцессия». Характеризуют процессы саморазвития экосистемы. Сравнивают первичную и вторичную сукцессии. Разрабатывают плана урока-экскурсии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Предметные: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первичной и вторичной сукцессии.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Знать процессы саморазвития экосистемы.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 объяснять необходимость знаний о саморазвитии экосистемы 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готовность обучающихся к саморазвитию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умение предвидеть возможности получения конкретного результата при решении задачи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:О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существлять взаимный контроль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самостоятельно создавать алгоритмы деятельности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Экскурсия №1: «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 и описание экосистем своей местности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биогеоценоз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Коллективная проектная деятельность на тему: «Естественный биогеоценоз – дубрава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Предметные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провести экскурсию в биогеоценозе.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Личностные: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вести себя </w:t>
                  </w: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культурно, экологическиграмотно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безопасно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социальной (со сверстниками, взрослыми, в общественных местах) и природной среде.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осознавать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границы собственных знаний и умений о природе, человеке и обществе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извлекатьинформацию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представленную в разной форме в разныхисточниках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:у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чатся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обобщать</w:t>
                  </w: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систематизировать</w:t>
                  </w: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преобразовывать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информацию из одноговида в другой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10862" w:type="dxa"/>
                  <w:gridSpan w:val="3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Биосферный уровень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10 часов</w:t>
                  </w:r>
                  <w:proofErr w:type="gramEnd"/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61. Биосфера.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Средообразующая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деятельность организмов 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Биосфера.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Средообразующая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деятельность организмов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 «биосфера», «водная среда», «наземно-воздушная среда», «почва», «организмы как среда обитания», «механическое воздействие», «физико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noBreakHyphen/>
                    <w:t>химическое воздействие», «перемещение вещества», «гумус», «фильтрация»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арактеризуют биосферу как глобальную экосистему. Приводят примеры воздействия живых организмов на различные среды жизни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Предметные: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иметь представление о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средообразующей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деятельности организмов. Знать определение понятия «биосфера».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уметь объяснять необходимость знаний о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средообразующей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деятельности организмов 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самостоятельность и личная ответственность за свои поступки 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умение устанавливать соответствие полученного результата поставленной цели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Коммуникативные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proofErr w:type="gramEnd"/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аргументировать свою позицию и координировать ее с позициями партнеров в сотрудничестве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умение применять и представлять информацию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62. Круговорот веществ в биосфере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Круговорот веществ в биосфере. Биогеохимический цикл. Биогенные (питательные) вещества.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Микротрофные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макротрофные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вещества. Микроэлементы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 «биогеохимический цикл», «биогенные (питательные) вещества»,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микротрофные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вещества»,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макротрофные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вещества», «микроэлементы»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арактеризуют основные биогеохимические циклы на Земле, используя иллюстрации учебника. Устанавливают причинно-следственные связи между биомассой (продуктивностью) вида и его значением в поддержании функционирования сообщества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иметь представление о круговороте веществ в биосфере. Знать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миксотрофные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макротрофные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вещества.</w:t>
                  </w:r>
                </w:p>
                <w:p w:rsidR="0051556B" w:rsidRPr="00AD3DB2" w:rsidRDefault="0051556B" w:rsidP="00AD3D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 объяснять необходимость знаний о круговороте веществ в биосфере для понимания единства строения и функц</w:t>
                  </w:r>
                  <w:r w:rsidR="00AD3D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ценностного отношения к окружающему миру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самостоятельно ставить учебные задачи в сотрудничестве с учителем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Построение сообщений – рассуждений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63. Эволюция биосферы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Эволюция биосферы. Живое вещество. Биогенное вещество.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Биокосное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вещество. Косное вещество. Экологический кризис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 «живое вещество», «биогенное вещество»,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биокосное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вещество», «косное вещество», «экологический кризис».Характеризуют процессы раннего этапа эволюции биосферы. Сравнивают особенности круговорота углерода на разных этапах эволюции биосферы Земли. Объясняют возможные причины экологических кризисов. Устанавливают 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причинно-следственных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связи между деятельностью человека 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экологическими кризисами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Предметные: 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об эволюции биосферы. Знать вещества, формирующие биосферу.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уметь объяснять необходимость знаний об эволюции биосферы для понимания единства строения и функционирования органического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 </w:t>
                  </w:r>
                </w:p>
                <w:p w:rsidR="0051556B" w:rsidRPr="00AD3DB2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формирование навыков сот</w:t>
                  </w:r>
                  <w:r w:rsidR="00AD3D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рудничества в разных ситуациях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адекватно использовать речь для планирования и 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егуляции своей деятельности,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 ставить учебные задачи в сотрудничестве с учителем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Коммуникативные:</w:t>
                  </w:r>
                </w:p>
                <w:p w:rsidR="0051556B" w:rsidRPr="00AD3DB2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Координировать и принимать различ</w:t>
                  </w:r>
                  <w:r w:rsidR="00AD3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ные позиции во взаимодействии 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моделировать, выделять и обобщенно фиксировать су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щественные признаки объектов,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умение применять и представлять информацию</w:t>
                  </w:r>
                  <w:bookmarkStart w:id="13" w:name="_GoBack"/>
                  <w:bookmarkEnd w:id="13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6383"/>
              </w:trPr>
              <w:tc>
                <w:tcPr>
                  <w:tcW w:w="2355" w:type="dxa"/>
                  <w:tcBorders>
                    <w:bottom w:val="single" w:sz="4" w:space="0" w:color="000000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64. Гипотезы возникновения жизни. Развитие представлений о происхождении жизни. Современное состояние проблемы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  <w:tcBorders>
                    <w:bottom w:val="single" w:sz="4" w:space="0" w:color="000000"/>
                  </w:tcBorders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Гипотезы возникновения жизни.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Креационизм. Самопроизвольное зарождение. Гипотеза стационарного состояния. Гипотеза панспермии. Гипотеза биохимической эволюции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представлений о происхождении жизни. Современное состояние проблемы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  <w:tcBorders>
                    <w:bottom w:val="single" w:sz="4" w:space="0" w:color="000000"/>
                  </w:tcBorders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 «креационизм», «самопроизвольное зарождение», «гипотеза стационарного состояния», «гипотеза панспермии», «гипотеза биохимической эволюции». Характеризуют основные гипотезы возникновения жизни на Земле. Обсуждают вопрос возникновения жизни с одноклассниками и учителем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 «коацерваты»,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пробионты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», «гипотеза симбиотического происхождения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эукариотических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клеток», «гипотеза происхождения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эукариотических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клеток и их органоидов путем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впячивания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клеточной мембраны»,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прогенот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эубактерии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архебактерии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». Характеризуют основные этапы возникновения и развития жизни на Земле. Описывают положения основных гипотез возникновения жизни.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Сравнивют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гипотезы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А.И.Опарина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Дж. 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Холдейна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1556B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  <w:t>Обсуждают проблемы возникновения и развития жизни с одноклассниками и учителем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Предметные: 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гипотезах возникновения жизни. Знать гипотезы креационизм и самопроизвольное зарождение.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уметь объяснять необходимость знаний о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гипотезах возникновения жизни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Личностные: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социальная компетентность и устойчивое следование в поведении социальным нормам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предвидеть уровень усвоения знаний 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 использовать знаково-символические средства, в том числе, модели, схемы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организовать в сотрудничестве взаимопомощь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65. Развитие жизни на Земле. Эры древнейшей и древней жизни 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этапы развития жизни на Земле. Эры древнейшей и древней жизни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 «эра», «период», «эпоха»,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катархей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«архей», «протерозой», «палеозой», «мезозой», «кайнозой», «палеонтология», «кембрий»,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ордовик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«силур», «девон», «карбон»,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пермь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«трилобиты»,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риниофиты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«кистеперые рыбы», «стегоцефалы», «ихтиостеги», «</w:t>
                  </w:r>
                  <w:proofErr w:type="spell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терапсиды</w:t>
                  </w:r>
                  <w:proofErr w:type="spell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арактеризуют развитие жизни на Земле в эры древнейшей и древней жизни. Приводят примеры организмов, населявших Землю в эры древнейшей и древней жизни. Устанавливают причинно-следственные связи между условиями среды обитания и эволюционными процессами у различных групп организмов. Смысловое чтение с последующим заполнением таблицы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Предметные: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об основных этапах развития жизни на Земле. Знать эры</w:t>
                  </w: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древнейшей и древней жизни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уметь объяснять необходимость знаний о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развитии представлений об основных этапах развития жизни на Земле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умение работать с понятийным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аппаратом, развитие навыков устной и письменной речи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Умение применять полученные знания на практике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работать с инструктивными карточками, выполнять задания по алгоритму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работать в малых группах 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66. Развитие жизни в мезозое и кайнозое 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жизни в мезозое и кайнозое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 «триас», «юра», «мел», «динозавры», «сумчатые млекопитающие», «плацентарные млекопитающие», «палеоген», «неоген», «антропоген»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арактеризуют основные периоды развития жизни на Земле в мезозое и кайнозое. Приводят примеры организмов, населявших Землю в кайнозое и мезозое. Устанавливают причинно-следственные связи между условиями среды обитания и эволюционными процессами у различных групп организмов. Смысловое чтение с последующим заполнением таблицы. Разрабатывают плана урока-экскурсии в краеведческий музей или на геологическое обнажение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Предметные: 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иметь представление о развитии жизни в мезозое. Знать развитие жизни в кайнозое.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уметь объяснять необходимость знаний о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развитии жизни в мезозое и кайнозое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взаимный контроль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умение преобразовывать практическую задачу  в познавательную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Интерпретация информации, в том числе, с помощью ИКТ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1556B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>Личностные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самостоятельность и личная ответственность за свои поступки </w:t>
                  </w:r>
                  <w:proofErr w:type="gramEnd"/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440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67.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урок по теме:</w:t>
                  </w:r>
                  <w:r w:rsidRPr="0051556B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«</w:t>
                  </w:r>
                  <w:r w:rsidRPr="0051556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Возникновение и развитие жизни на </w:t>
                  </w:r>
                  <w:r w:rsidRPr="0051556B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Земле».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Выступают с сообщениями по теме. 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Представляют результаты учебно-исследовательской проектной деятельности.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Коллективная проектная деятельность на тему: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«Наши истоки».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Предметные</w:t>
                  </w:r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 </w:t>
                  </w:r>
                  <w:r w:rsidRPr="0051556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иметь представление о развитии жизни на Земле.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Личностные: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объяснять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необходимость знаний о </w:t>
                  </w:r>
                  <w:r w:rsidRPr="0051556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развитии жизни  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понимания единства строения и функционирования органического мира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понимать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перспективы дальнейшей учебной работы,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определять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цели и задачи усвоения новых знаний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: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писывать</w:t>
                  </w: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сравнивать</w:t>
                  </w:r>
                  <w:r w:rsidRPr="0051556B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классифицировать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природные и социальные объекты на основеих внешних признаков (известных характерных свойств)  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Обогащать  их 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опыт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культурного</w:t>
                  </w:r>
                  <w:r w:rsidRPr="0051556B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общения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одноклассниками, в семье, с другими людьми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68. Антропогенное воздействие на биосферу 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Антропогенное воздействие на биосферу. Ноосфера. Природные ресурсы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 «антропогенное воздействие на биосферу», «ноосфера», «природные ресурсы».Характеризуют человека как биосоциальное существо. Описывают экологическую ситуацию в своей местности. Устанавливают причинно-следственные связи между деятельностью человека и экологическими кризисами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:  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иметь представление об антропогенном воздействии на биосферу. Знать природные ресурсы. Иметь представление о рациональном природопользовании. Знать об обществе  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одноразового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потребление.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уметь объяснять необходимость знаний об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антропогенном воздействии на биосферу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понимания единства строения и функционирования органического мира. Уметь объяснять необходимость знаний о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рациональном природопользовании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Аргументировать свою позицию и координировать ее с позициями партнеров в сотрудничестве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Умение предвидеть возможности получения конкретного результата при решении задачи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выделять и обобщенно фиксировать существенные признаки объектов с целью решения конкретных задач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</w:t>
                  </w:r>
                  <w:proofErr w:type="gramStart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самостоятельно создавать алгоритмы деятельности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69. Основы рационального природопользования </w:t>
                  </w: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Рациональное природопользование. Общество одноразового потребления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Определяют понятия «рациональное природопользование», «общество одноразового потребления».Характеризуют современное человечество как «общество одноразового потребления». Обсуждают основные принципы рационального использования природных ресурсов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Предметные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:  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иметь представление об экологических проблемах. Знать природные ресурсы. Иметь представление о рациональном природопользовании. Знать об обществе  </w:t>
                  </w:r>
                  <w:proofErr w:type="gramStart"/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одноразового</w:t>
                  </w:r>
                  <w:proofErr w:type="gramEnd"/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потребление.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Личностные: 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уметь анализировать и оценивать последствия деятельности человека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на биосферу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Уметь объяснять необходимость знаний о </w:t>
                  </w:r>
                  <w:r w:rsidRPr="005155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рациональном природопользовании</w:t>
                  </w: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понимания единства строения и функционирования органического мира.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Аргументировать свою позицию и координировать ее с позициями партнеров в сотрудничестве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умение предвидеть возможности получения конкретного результата при решении задачи 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умение выделять и обобщенно фиксировать существенные признаки объектов с целью решения конкретных задач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Вести устный и письменный диалог 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586"/>
              </w:trPr>
              <w:tc>
                <w:tcPr>
                  <w:tcW w:w="2355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70. </w:t>
                  </w:r>
                </w:p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– конференция: «Аукцион экологических знаний».</w:t>
                  </w:r>
                </w:p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3" w:type="dxa"/>
                </w:tcPr>
                <w:p w:rsidR="0051556B" w:rsidRPr="0051556B" w:rsidRDefault="0051556B" w:rsidP="005155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Урок-конференция</w:t>
                  </w:r>
                </w:p>
              </w:tc>
              <w:tc>
                <w:tcPr>
                  <w:tcW w:w="5574" w:type="dxa"/>
                </w:tcPr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Выступают с сообщениями по теме. </w:t>
                  </w:r>
                </w:p>
                <w:p w:rsidR="0051556B" w:rsidRPr="0051556B" w:rsidRDefault="0051556B" w:rsidP="00515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Представляют результаты учебно-исследовательской проектной деятельности.</w:t>
                  </w:r>
                </w:p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Предметные: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иметь представление как работать с учебниками и другими средствами информации.         </w:t>
                  </w:r>
                  <w:r w:rsidRPr="0051556B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Личностные: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осмыслить материал, осознать, выработать свое отношение и свою позицию в отношении себя и окружающих людей, развивают память, мышлении, умение контролировать свои действия, осмыслить научное видение мира.         </w:t>
                  </w:r>
                  <w:proofErr w:type="spellStart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Метапредметные</w:t>
                  </w:r>
                  <w:proofErr w:type="spellEnd"/>
                  <w:r w:rsidRPr="005155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Аргументировать свою позицию и координировать ее с позициями партнеров в сотрудничестве 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Регулятивные</w:t>
                  </w: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умение предвидеть возможности получения конкретного результата при решении задачи 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Познавательные: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умение выделять и обобщенно фиксировать существенные признаки объектов с целью решения конкретных задач </w:t>
                  </w:r>
                  <w:r w:rsidRPr="005155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Коммуникативные</w:t>
                  </w:r>
                </w:p>
                <w:p w:rsidR="0051556B" w:rsidRPr="0051556B" w:rsidRDefault="0051556B" w:rsidP="005155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Вести устный и письменный диалог</w:t>
                  </w:r>
                </w:p>
              </w:tc>
            </w:tr>
            <w:tr w:rsidR="0051556B" w:rsidRPr="0051556B" w:rsidTr="00525DF6">
              <w:trPr>
                <w:gridAfter w:val="1"/>
                <w:wAfter w:w="236" w:type="dxa"/>
                <w:trHeight w:val="274"/>
              </w:trPr>
              <w:tc>
                <w:tcPr>
                  <w:tcW w:w="10862" w:type="dxa"/>
                  <w:gridSpan w:val="3"/>
                </w:tcPr>
                <w:p w:rsidR="0051556B" w:rsidRPr="0051556B" w:rsidRDefault="0051556B" w:rsidP="0051556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55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Итого70 уроков.</w:t>
                  </w:r>
                </w:p>
              </w:tc>
              <w:tc>
                <w:tcPr>
                  <w:tcW w:w="384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56B" w:rsidRPr="0051556B" w:rsidRDefault="0051556B" w:rsidP="0051556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556B" w:rsidRPr="0051556B" w:rsidRDefault="0051556B" w:rsidP="0051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1556B" w:rsidRPr="0051556B" w:rsidRDefault="0051556B" w:rsidP="0051556B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130D" w:rsidRDefault="009C130D"/>
    <w:sectPr w:rsidR="009C130D" w:rsidSect="005155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Arial"/>
    <w:charset w:val="00"/>
    <w:family w:val="swiss"/>
    <w:pitch w:val="variable"/>
  </w:font>
  <w:font w:name="Droid Sans Devanagari">
    <w:altName w:val="Arial"/>
    <w:charset w:val="00"/>
    <w:family w:val="swiss"/>
    <w:pitch w:val="default"/>
  </w:font>
  <w:font w:name="DejaVu Serif">
    <w:altName w:val="Cambria Math"/>
    <w:charset w:val="CC"/>
    <w:family w:val="roman"/>
    <w:pitch w:val="variable"/>
    <w:sig w:usb0="E40006FF" w:usb1="5200F9FB" w:usb2="0A040020" w:usb3="00000000" w:csb0="000000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2036D2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multilevel"/>
    <w:tmpl w:val="0000000B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32312"/>
    <w:multiLevelType w:val="multilevel"/>
    <w:tmpl w:val="4852ECC6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5B0D51CB"/>
    <w:multiLevelType w:val="hybridMultilevel"/>
    <w:tmpl w:val="2FC6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67AF"/>
    <w:multiLevelType w:val="hybridMultilevel"/>
    <w:tmpl w:val="FB56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DB4DF1"/>
    <w:multiLevelType w:val="hybridMultilevel"/>
    <w:tmpl w:val="FD241388"/>
    <w:lvl w:ilvl="0" w:tplc="C66A80C2">
      <w:numFmt w:val="bullet"/>
      <w:lvlText w:val="-"/>
      <w:lvlJc w:val="left"/>
      <w:pPr>
        <w:ind w:left="719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511"/>
    <w:rsid w:val="00085511"/>
    <w:rsid w:val="002D1C65"/>
    <w:rsid w:val="00390840"/>
    <w:rsid w:val="0051556B"/>
    <w:rsid w:val="00525DF6"/>
    <w:rsid w:val="00594251"/>
    <w:rsid w:val="005C474A"/>
    <w:rsid w:val="008C575E"/>
    <w:rsid w:val="009C130D"/>
    <w:rsid w:val="00A10276"/>
    <w:rsid w:val="00AD3DB2"/>
    <w:rsid w:val="00B91ADF"/>
    <w:rsid w:val="00C46921"/>
    <w:rsid w:val="00EA2C0A"/>
    <w:rsid w:val="00F0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40"/>
  </w:style>
  <w:style w:type="paragraph" w:styleId="1">
    <w:name w:val="heading 1"/>
    <w:basedOn w:val="Heading"/>
    <w:next w:val="Textbody"/>
    <w:link w:val="10"/>
    <w:qFormat/>
    <w:rsid w:val="0051556B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51556B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51556B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56B"/>
    <w:rPr>
      <w:rFonts w:ascii="Droid Sans" w:eastAsia="Droid Sans Fallback" w:hAnsi="Droid Sans" w:cs="Droid Sans Devanagari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51556B"/>
    <w:rPr>
      <w:rFonts w:ascii="Droid Sans" w:eastAsia="Droid Sans Fallback" w:hAnsi="Droid Sans" w:cs="Droid Sans Devanagari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51556B"/>
    <w:rPr>
      <w:rFonts w:ascii="Droid Sans" w:eastAsia="Droid Sans Fallback" w:hAnsi="Droid Sans" w:cs="Droid Sans Devanagari"/>
      <w:b/>
      <w:bCs/>
      <w:kern w:val="3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51556B"/>
  </w:style>
  <w:style w:type="paragraph" w:customStyle="1" w:styleId="Standard">
    <w:name w:val="Standard"/>
    <w:rsid w:val="0051556B"/>
    <w:pPr>
      <w:widowControl w:val="0"/>
      <w:suppressAutoHyphens/>
      <w:autoSpaceDN w:val="0"/>
      <w:spacing w:after="0" w:line="240" w:lineRule="auto"/>
      <w:textAlignment w:val="baseline"/>
    </w:pPr>
    <w:rPr>
      <w:rFonts w:ascii="DejaVu Serif" w:eastAsia="Droid Sans Fallback" w:hAnsi="DejaVu Serif" w:cs="Droid Sans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1556B"/>
    <w:pPr>
      <w:keepNext/>
      <w:spacing w:before="240" w:after="120"/>
    </w:pPr>
    <w:rPr>
      <w:rFonts w:ascii="Droid Sans" w:hAnsi="Droid Sans"/>
      <w:sz w:val="28"/>
      <w:szCs w:val="28"/>
    </w:rPr>
  </w:style>
  <w:style w:type="paragraph" w:customStyle="1" w:styleId="Textbody">
    <w:name w:val="Text body"/>
    <w:basedOn w:val="Standard"/>
    <w:rsid w:val="0051556B"/>
    <w:pPr>
      <w:spacing w:after="120"/>
    </w:pPr>
  </w:style>
  <w:style w:type="paragraph" w:styleId="a3">
    <w:name w:val="List"/>
    <w:basedOn w:val="Textbody"/>
    <w:rsid w:val="0051556B"/>
  </w:style>
  <w:style w:type="paragraph" w:styleId="a4">
    <w:name w:val="caption"/>
    <w:basedOn w:val="Standard"/>
    <w:rsid w:val="00515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556B"/>
    <w:pPr>
      <w:suppressLineNumbers/>
    </w:pPr>
  </w:style>
  <w:style w:type="paragraph" w:customStyle="1" w:styleId="TableContents">
    <w:name w:val="Table Contents"/>
    <w:basedOn w:val="Standard"/>
    <w:rsid w:val="0051556B"/>
    <w:pPr>
      <w:suppressLineNumbers/>
    </w:pPr>
  </w:style>
  <w:style w:type="paragraph" w:customStyle="1" w:styleId="TableHeading">
    <w:name w:val="Table Heading"/>
    <w:basedOn w:val="TableContents"/>
    <w:rsid w:val="0051556B"/>
    <w:pPr>
      <w:jc w:val="center"/>
    </w:pPr>
    <w:rPr>
      <w:b/>
      <w:bCs/>
    </w:rPr>
  </w:style>
  <w:style w:type="paragraph" w:styleId="a5">
    <w:name w:val="Normal (Web)"/>
    <w:basedOn w:val="Standard"/>
    <w:uiPriority w:val="99"/>
    <w:rsid w:val="0051556B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Quotations">
    <w:name w:val="Quotations"/>
    <w:basedOn w:val="Standard"/>
    <w:rsid w:val="0051556B"/>
    <w:pPr>
      <w:spacing w:after="283"/>
      <w:ind w:left="567" w:right="567"/>
    </w:pPr>
  </w:style>
  <w:style w:type="paragraph" w:styleId="a6">
    <w:name w:val="Title"/>
    <w:basedOn w:val="Heading"/>
    <w:next w:val="Textbody"/>
    <w:link w:val="a7"/>
    <w:rsid w:val="0051556B"/>
    <w:pPr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rsid w:val="0051556B"/>
    <w:rPr>
      <w:rFonts w:ascii="Droid Sans" w:eastAsia="Droid Sans Fallback" w:hAnsi="Droid Sans" w:cs="Droid Sans Devanagari"/>
      <w:b/>
      <w:bCs/>
      <w:kern w:val="3"/>
      <w:sz w:val="36"/>
      <w:szCs w:val="36"/>
      <w:lang w:eastAsia="zh-CN" w:bidi="hi-IN"/>
    </w:rPr>
  </w:style>
  <w:style w:type="paragraph" w:styleId="a8">
    <w:name w:val="Subtitle"/>
    <w:basedOn w:val="Heading"/>
    <w:next w:val="Textbody"/>
    <w:link w:val="a9"/>
    <w:rsid w:val="0051556B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51556B"/>
    <w:rPr>
      <w:rFonts w:ascii="Droid Sans" w:eastAsia="Droid Sans Fallback" w:hAnsi="Droid Sans" w:cs="Droid Sans Devanagari"/>
      <w:i/>
      <w:iCs/>
      <w:kern w:val="3"/>
      <w:sz w:val="28"/>
      <w:szCs w:val="28"/>
      <w:lang w:eastAsia="zh-CN" w:bidi="hi-IN"/>
    </w:rPr>
  </w:style>
  <w:style w:type="character" w:customStyle="1" w:styleId="StrongEmphasis">
    <w:name w:val="Strong Emphasis"/>
    <w:rsid w:val="0051556B"/>
    <w:rPr>
      <w:b/>
      <w:bCs/>
    </w:rPr>
  </w:style>
  <w:style w:type="character" w:styleId="aa">
    <w:name w:val="Emphasis"/>
    <w:uiPriority w:val="20"/>
    <w:qFormat/>
    <w:rsid w:val="0051556B"/>
    <w:rPr>
      <w:i/>
      <w:iCs/>
    </w:rPr>
  </w:style>
  <w:style w:type="character" w:customStyle="1" w:styleId="ListLabel1">
    <w:name w:val="ListLabel 1"/>
    <w:rsid w:val="0051556B"/>
    <w:rPr>
      <w:rFonts w:cs="Symbol"/>
    </w:rPr>
  </w:style>
  <w:style w:type="character" w:customStyle="1" w:styleId="ListLabel2">
    <w:name w:val="ListLabel 2"/>
    <w:rsid w:val="0051556B"/>
    <w:rPr>
      <w:rFonts w:cs="Courier New"/>
    </w:rPr>
  </w:style>
  <w:style w:type="character" w:customStyle="1" w:styleId="ListLabel3">
    <w:name w:val="ListLabel 3"/>
    <w:rsid w:val="0051556B"/>
    <w:rPr>
      <w:rFonts w:cs="Wingdings"/>
    </w:rPr>
  </w:style>
  <w:style w:type="numbering" w:customStyle="1" w:styleId="WWNum2">
    <w:name w:val="WWNum2"/>
    <w:basedOn w:val="a2"/>
    <w:rsid w:val="0051556B"/>
    <w:pPr>
      <w:numPr>
        <w:numId w:val="1"/>
      </w:numPr>
    </w:pPr>
  </w:style>
  <w:style w:type="paragraph" w:customStyle="1" w:styleId="Default">
    <w:name w:val="Default"/>
    <w:rsid w:val="00515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51556B"/>
    <w:rPr>
      <w:b/>
      <w:bCs/>
    </w:rPr>
  </w:style>
  <w:style w:type="table" w:styleId="ac">
    <w:name w:val="Table Grid"/>
    <w:basedOn w:val="a1"/>
    <w:uiPriority w:val="59"/>
    <w:rsid w:val="0051556B"/>
    <w:pPr>
      <w:spacing w:after="0" w:line="240" w:lineRule="auto"/>
    </w:pPr>
    <w:rPr>
      <w:rFonts w:ascii="DejaVu Serif" w:eastAsia="Droid Sans Fallback" w:hAnsi="DejaVu Serif" w:cs="Droid Sans Devanaga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1556B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</w:pPr>
    <w:rPr>
      <w:rFonts w:ascii="SchoolBookAC" w:eastAsia="Times New Roman" w:hAnsi="SchoolBookAC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1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556B"/>
  </w:style>
  <w:style w:type="paragraph" w:styleId="af0">
    <w:name w:val="footer"/>
    <w:basedOn w:val="a"/>
    <w:link w:val="af1"/>
    <w:uiPriority w:val="99"/>
    <w:unhideWhenUsed/>
    <w:rsid w:val="0051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1556B"/>
  </w:style>
  <w:style w:type="numbering" w:customStyle="1" w:styleId="21">
    <w:name w:val="Нет списка2"/>
    <w:next w:val="a2"/>
    <w:uiPriority w:val="99"/>
    <w:semiHidden/>
    <w:unhideWhenUsed/>
    <w:rsid w:val="0051556B"/>
  </w:style>
  <w:style w:type="paragraph" w:customStyle="1" w:styleId="12">
    <w:name w:val="Абзац списка1"/>
    <w:basedOn w:val="a"/>
    <w:rsid w:val="0051556B"/>
    <w:pPr>
      <w:suppressAutoHyphens/>
      <w:ind w:left="720"/>
    </w:pPr>
    <w:rPr>
      <w:rFonts w:ascii="Times New Roman" w:eastAsia="Arial" w:hAnsi="Times New Roman" w:cs="Times New Roman"/>
      <w:kern w:val="2"/>
      <w:lang w:eastAsia="ru-RU"/>
    </w:rPr>
  </w:style>
  <w:style w:type="paragraph" w:customStyle="1" w:styleId="13">
    <w:name w:val="Обычный (веб)1"/>
    <w:basedOn w:val="a"/>
    <w:rsid w:val="0051556B"/>
    <w:pPr>
      <w:suppressAutoHyphens/>
      <w:spacing w:before="28" w:after="28" w:line="100" w:lineRule="atLeast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51556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1556B"/>
  </w:style>
  <w:style w:type="paragraph" w:styleId="af4">
    <w:name w:val="No Spacing"/>
    <w:uiPriority w:val="1"/>
    <w:qFormat/>
    <w:rsid w:val="005C47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link w:val="10"/>
    <w:qFormat/>
    <w:rsid w:val="0051556B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51556B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link w:val="30"/>
    <w:rsid w:val="0051556B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56B"/>
    <w:rPr>
      <w:rFonts w:ascii="Droid Sans" w:eastAsia="Droid Sans Fallback" w:hAnsi="Droid Sans" w:cs="Droid Sans Devanagari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51556B"/>
    <w:rPr>
      <w:rFonts w:ascii="Droid Sans" w:eastAsia="Droid Sans Fallback" w:hAnsi="Droid Sans" w:cs="Droid Sans Devanagari"/>
      <w:b/>
      <w:bCs/>
      <w:i/>
      <w:i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51556B"/>
    <w:rPr>
      <w:rFonts w:ascii="Droid Sans" w:eastAsia="Droid Sans Fallback" w:hAnsi="Droid Sans" w:cs="Droid Sans Devanagari"/>
      <w:b/>
      <w:bCs/>
      <w:kern w:val="3"/>
      <w:sz w:val="28"/>
      <w:szCs w:val="28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51556B"/>
  </w:style>
  <w:style w:type="paragraph" w:customStyle="1" w:styleId="Standard">
    <w:name w:val="Standard"/>
    <w:rsid w:val="0051556B"/>
    <w:pPr>
      <w:widowControl w:val="0"/>
      <w:suppressAutoHyphens/>
      <w:autoSpaceDN w:val="0"/>
      <w:spacing w:after="0" w:line="240" w:lineRule="auto"/>
      <w:textAlignment w:val="baseline"/>
    </w:pPr>
    <w:rPr>
      <w:rFonts w:ascii="DejaVu Serif" w:eastAsia="Droid Sans Fallback" w:hAnsi="DejaVu Serif" w:cs="Droid Sans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1556B"/>
    <w:pPr>
      <w:keepNext/>
      <w:spacing w:before="240" w:after="120"/>
    </w:pPr>
    <w:rPr>
      <w:rFonts w:ascii="Droid Sans" w:hAnsi="Droid Sans"/>
      <w:sz w:val="28"/>
      <w:szCs w:val="28"/>
    </w:rPr>
  </w:style>
  <w:style w:type="paragraph" w:customStyle="1" w:styleId="Textbody">
    <w:name w:val="Text body"/>
    <w:basedOn w:val="Standard"/>
    <w:rsid w:val="0051556B"/>
    <w:pPr>
      <w:spacing w:after="120"/>
    </w:pPr>
  </w:style>
  <w:style w:type="paragraph" w:styleId="a3">
    <w:name w:val="List"/>
    <w:basedOn w:val="Textbody"/>
    <w:rsid w:val="0051556B"/>
  </w:style>
  <w:style w:type="paragraph" w:styleId="a4">
    <w:name w:val="caption"/>
    <w:basedOn w:val="Standard"/>
    <w:rsid w:val="005155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1556B"/>
    <w:pPr>
      <w:suppressLineNumbers/>
    </w:pPr>
  </w:style>
  <w:style w:type="paragraph" w:customStyle="1" w:styleId="TableContents">
    <w:name w:val="Table Contents"/>
    <w:basedOn w:val="Standard"/>
    <w:rsid w:val="0051556B"/>
    <w:pPr>
      <w:suppressLineNumbers/>
    </w:pPr>
  </w:style>
  <w:style w:type="paragraph" w:customStyle="1" w:styleId="TableHeading">
    <w:name w:val="Table Heading"/>
    <w:basedOn w:val="TableContents"/>
    <w:rsid w:val="0051556B"/>
    <w:pPr>
      <w:jc w:val="center"/>
    </w:pPr>
    <w:rPr>
      <w:b/>
      <w:bCs/>
    </w:rPr>
  </w:style>
  <w:style w:type="paragraph" w:styleId="a5">
    <w:name w:val="Normal (Web)"/>
    <w:basedOn w:val="Standard"/>
    <w:uiPriority w:val="99"/>
    <w:rsid w:val="0051556B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Quotations">
    <w:name w:val="Quotations"/>
    <w:basedOn w:val="Standard"/>
    <w:rsid w:val="0051556B"/>
    <w:pPr>
      <w:spacing w:after="283"/>
      <w:ind w:left="567" w:right="567"/>
    </w:pPr>
  </w:style>
  <w:style w:type="paragraph" w:styleId="a6">
    <w:name w:val="Title"/>
    <w:basedOn w:val="Heading"/>
    <w:next w:val="Textbody"/>
    <w:link w:val="a7"/>
    <w:rsid w:val="0051556B"/>
    <w:pPr>
      <w:jc w:val="center"/>
    </w:pPr>
    <w:rPr>
      <w:b/>
      <w:bCs/>
      <w:sz w:val="36"/>
      <w:szCs w:val="36"/>
    </w:rPr>
  </w:style>
  <w:style w:type="character" w:customStyle="1" w:styleId="a7">
    <w:name w:val="Название Знак"/>
    <w:basedOn w:val="a0"/>
    <w:link w:val="a6"/>
    <w:rsid w:val="0051556B"/>
    <w:rPr>
      <w:rFonts w:ascii="Droid Sans" w:eastAsia="Droid Sans Fallback" w:hAnsi="Droid Sans" w:cs="Droid Sans Devanagari"/>
      <w:b/>
      <w:bCs/>
      <w:kern w:val="3"/>
      <w:sz w:val="36"/>
      <w:szCs w:val="36"/>
      <w:lang w:eastAsia="zh-CN" w:bidi="hi-IN"/>
    </w:rPr>
  </w:style>
  <w:style w:type="paragraph" w:styleId="a8">
    <w:name w:val="Subtitle"/>
    <w:basedOn w:val="Heading"/>
    <w:next w:val="Textbody"/>
    <w:link w:val="a9"/>
    <w:rsid w:val="0051556B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51556B"/>
    <w:rPr>
      <w:rFonts w:ascii="Droid Sans" w:eastAsia="Droid Sans Fallback" w:hAnsi="Droid Sans" w:cs="Droid Sans Devanagari"/>
      <w:i/>
      <w:iCs/>
      <w:kern w:val="3"/>
      <w:sz w:val="28"/>
      <w:szCs w:val="28"/>
      <w:lang w:eastAsia="zh-CN" w:bidi="hi-IN"/>
    </w:rPr>
  </w:style>
  <w:style w:type="character" w:customStyle="1" w:styleId="StrongEmphasis">
    <w:name w:val="Strong Emphasis"/>
    <w:rsid w:val="0051556B"/>
    <w:rPr>
      <w:b/>
      <w:bCs/>
    </w:rPr>
  </w:style>
  <w:style w:type="character" w:styleId="aa">
    <w:name w:val="Emphasis"/>
    <w:uiPriority w:val="20"/>
    <w:qFormat/>
    <w:rsid w:val="0051556B"/>
    <w:rPr>
      <w:i/>
      <w:iCs/>
    </w:rPr>
  </w:style>
  <w:style w:type="character" w:customStyle="1" w:styleId="ListLabel1">
    <w:name w:val="ListLabel 1"/>
    <w:rsid w:val="0051556B"/>
    <w:rPr>
      <w:rFonts w:cs="Symbol"/>
    </w:rPr>
  </w:style>
  <w:style w:type="character" w:customStyle="1" w:styleId="ListLabel2">
    <w:name w:val="ListLabel 2"/>
    <w:rsid w:val="0051556B"/>
    <w:rPr>
      <w:rFonts w:cs="Courier New"/>
    </w:rPr>
  </w:style>
  <w:style w:type="character" w:customStyle="1" w:styleId="ListLabel3">
    <w:name w:val="ListLabel 3"/>
    <w:rsid w:val="0051556B"/>
    <w:rPr>
      <w:rFonts w:cs="Wingdings"/>
    </w:rPr>
  </w:style>
  <w:style w:type="numbering" w:customStyle="1" w:styleId="WWNum2">
    <w:name w:val="WWNum2"/>
    <w:basedOn w:val="a2"/>
    <w:rsid w:val="0051556B"/>
    <w:pPr>
      <w:numPr>
        <w:numId w:val="1"/>
      </w:numPr>
    </w:pPr>
  </w:style>
  <w:style w:type="paragraph" w:customStyle="1" w:styleId="Default">
    <w:name w:val="Default"/>
    <w:rsid w:val="00515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51556B"/>
    <w:rPr>
      <w:b/>
      <w:bCs/>
    </w:rPr>
  </w:style>
  <w:style w:type="table" w:styleId="ac">
    <w:name w:val="Table Grid"/>
    <w:basedOn w:val="a1"/>
    <w:uiPriority w:val="59"/>
    <w:rsid w:val="0051556B"/>
    <w:pPr>
      <w:spacing w:after="0" w:line="240" w:lineRule="auto"/>
    </w:pPr>
    <w:rPr>
      <w:rFonts w:ascii="DejaVu Serif" w:eastAsia="Droid Sans Fallback" w:hAnsi="DejaVu Serif" w:cs="Droid Sans Devanaga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1556B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</w:pPr>
    <w:rPr>
      <w:rFonts w:ascii="SchoolBookAC" w:eastAsia="Times New Roman" w:hAnsi="SchoolBookAC" w:cs="Times New Roman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1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556B"/>
  </w:style>
  <w:style w:type="paragraph" w:styleId="af0">
    <w:name w:val="footer"/>
    <w:basedOn w:val="a"/>
    <w:link w:val="af1"/>
    <w:uiPriority w:val="99"/>
    <w:unhideWhenUsed/>
    <w:rsid w:val="0051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1556B"/>
  </w:style>
  <w:style w:type="numbering" w:customStyle="1" w:styleId="21">
    <w:name w:val="Нет списка2"/>
    <w:next w:val="a2"/>
    <w:uiPriority w:val="99"/>
    <w:semiHidden/>
    <w:unhideWhenUsed/>
    <w:rsid w:val="0051556B"/>
  </w:style>
  <w:style w:type="paragraph" w:customStyle="1" w:styleId="12">
    <w:name w:val="Абзац списка1"/>
    <w:basedOn w:val="a"/>
    <w:rsid w:val="0051556B"/>
    <w:pPr>
      <w:suppressAutoHyphens/>
      <w:ind w:left="720"/>
    </w:pPr>
    <w:rPr>
      <w:rFonts w:ascii="Times New Roman" w:eastAsia="Arial" w:hAnsi="Times New Roman" w:cs="Times New Roman"/>
      <w:kern w:val="2"/>
      <w:lang w:eastAsia="ru-RU"/>
    </w:rPr>
  </w:style>
  <w:style w:type="paragraph" w:customStyle="1" w:styleId="13">
    <w:name w:val="Обычный (веб)1"/>
    <w:basedOn w:val="a"/>
    <w:rsid w:val="0051556B"/>
    <w:pPr>
      <w:suppressAutoHyphens/>
      <w:spacing w:before="28" w:after="28" w:line="100" w:lineRule="atLeast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51556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1556B"/>
  </w:style>
  <w:style w:type="paragraph" w:styleId="af4">
    <w:name w:val="No Spacing"/>
    <w:uiPriority w:val="1"/>
    <w:qFormat/>
    <w:rsid w:val="005C47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18420</Words>
  <Characters>104995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Коськов Алексей Иванович</dc:creator>
  <cp:keywords/>
  <dc:description/>
  <cp:lastModifiedBy>л</cp:lastModifiedBy>
  <cp:revision>12</cp:revision>
  <cp:lastPrinted>2015-03-20T09:50:00Z</cp:lastPrinted>
  <dcterms:created xsi:type="dcterms:W3CDTF">2015-03-14T05:33:00Z</dcterms:created>
  <dcterms:modified xsi:type="dcterms:W3CDTF">2016-05-14T13:28:00Z</dcterms:modified>
</cp:coreProperties>
</file>