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Оренбургской области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FD4D4"/>
          <w:lang w:eastAsia="ru-RU"/>
        </w:rPr>
        <w:t>Наименование учредителя</w:t>
      </w:r>
    </w:p>
    <w:p w:rsidR="00B82758" w:rsidRPr="00B82758" w:rsidRDefault="00B82758" w:rsidP="00B827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Кагагачская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ОШ"</w:t>
      </w:r>
    </w:p>
    <w:tbl>
      <w:tblPr>
        <w:tblW w:w="148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1"/>
        <w:gridCol w:w="3480"/>
        <w:gridCol w:w="7871"/>
      </w:tblGrid>
      <w:tr w:rsidR="00B82758" w:rsidRPr="00B82758" w:rsidTr="00B82758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7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ind w:left="33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Директор школы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</w:t>
            </w:r>
            <w:proofErr w:type="gramStart"/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 </w:t>
            </w:r>
            <w:proofErr w:type="gramEnd"/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D4D4"/>
                <w:lang w:eastAsia="ru-RU"/>
              </w:rPr>
              <w:t>ФИО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 №_____________________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"____" ______________  20___ г.</w:t>
            </w:r>
          </w:p>
        </w:tc>
      </w:tr>
    </w:tbl>
    <w:p w:rsidR="00B82758" w:rsidRPr="00B82758" w:rsidRDefault="00B82758" w:rsidP="00B82758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lang w:eastAsia="ru-RU"/>
        </w:rPr>
        <w:t>РАБОЧАЯ ПРОГРАММА</w:t>
      </w:r>
      <w:r w:rsidRPr="00B82758">
        <w:rPr>
          <w:rFonts w:ascii="LiberationSerif" w:eastAsia="Times New Roman" w:hAnsi="LiberationSerif" w:cs="Times New Roman"/>
          <w:b/>
          <w:bCs/>
          <w:caps/>
          <w:lang w:eastAsia="ru-RU"/>
        </w:rPr>
        <w:br/>
        <w:t>(ID 412231)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1 класса начального общего образования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2022-2023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учебный год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 </w:t>
      </w:r>
      <w:proofErr w:type="spellStart"/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Клетушкин</w:t>
      </w:r>
      <w:proofErr w:type="spellEnd"/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 xml:space="preserve"> Алексей Сергеевич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учитель физической культуры</w:t>
      </w:r>
    </w:p>
    <w:p w:rsidR="00B82758" w:rsidRDefault="00B82758" w:rsidP="00B827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82758" w:rsidRDefault="00B82758" w:rsidP="00B827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82758" w:rsidRDefault="00B82758" w:rsidP="00B827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82758" w:rsidRDefault="00B82758" w:rsidP="00B827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с. Карагач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2758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  <w:t>2022</w:t>
      </w:r>
    </w:p>
    <w:p w:rsidR="00B82758" w:rsidRDefault="00B82758" w:rsidP="00B82758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B82758" w:rsidRDefault="00B82758" w:rsidP="00B8275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bookmarkStart w:id="0" w:name="_GoBack"/>
      <w:bookmarkEnd w:id="0"/>
    </w:p>
    <w:p w:rsidR="00B82758" w:rsidRPr="00B82758" w:rsidRDefault="00B82758" w:rsidP="00B8275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учебного предмета «Физическая культура» имеет </w:t>
      </w:r>
      <w:proofErr w:type="gram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прикладноориентированной</w:t>
      </w:r>
      <w:proofErr w:type="spell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и любая деятельность, она включает в себя </w:t>
      </w:r>
      <w:proofErr w:type="gram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  <w:proofErr w:type="gram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Прикладноориентированная</w:t>
      </w:r>
      <w:proofErr w:type="spell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</w:t>
      </w:r>
      <w:proofErr w:type="spell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proofErr w:type="spell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</w:t>
      </w:r>
      <w:proofErr w:type="spell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в себя личностные, </w:t>
      </w:r>
      <w:proofErr w:type="spell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 — за каждый год обучения.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«Физическая культура» в учебном плане</w:t>
      </w:r>
    </w:p>
    <w:p w:rsidR="00B82758" w:rsidRPr="00B82758" w:rsidRDefault="00B82758" w:rsidP="00B82758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на изучение предмета отводится 3 часа в неделю, суммарно 96 часов.</w:t>
      </w:r>
    </w:p>
    <w:p w:rsidR="00B82758" w:rsidRPr="00B82758" w:rsidRDefault="00B82758" w:rsidP="00B8275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культуре.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самостоятельной деятельности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дня и правила его составления и соблюдения.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совершенствование.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2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 физическая культура.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физическая культура.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поведения на уроках физической культуры, подбора одежды для занятий в спортивном зале и на открытом воздухе.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Гимнастика с основами акробатики. Исходные положения в 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Акробатические упражнения: подъём туловища из </w:t>
      </w:r>
      <w:proofErr w:type="gram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атлетика. Равномерная ходьба и равномерный бег. Прыжки в длину и высоту с места толчком двумя ногами, в высоту с прямого разбега.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 спортивные игры. Считалки для самостоятельной организации подвижных игр.</w:t>
      </w:r>
    </w:p>
    <w:p w:rsidR="00B82758" w:rsidRPr="00B82758" w:rsidRDefault="00B82758" w:rsidP="00B8275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Прикладно</w:t>
      </w:r>
      <w:proofErr w:type="spellEnd"/>
      <w:r w:rsidRPr="00B827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-ориентированная физическая культура</w:t>
      </w: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основных физических каче</w:t>
      </w:r>
      <w:proofErr w:type="gram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 спортивных и подвижных игр. Подготовка к выполнению нормативных требований комплекса ГТО.</w:t>
      </w:r>
    </w:p>
    <w:p w:rsidR="00B82758" w:rsidRPr="00B82758" w:rsidRDefault="00B82758" w:rsidP="00B8275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должны отражать готовность </w:t>
      </w:r>
      <w:proofErr w:type="gram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82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формируются на протяжении каждого года обучения.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первого года обучения учащиеся научатся: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общие и отличительные признаки в передвижениях человека и животных;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способы передвижения ходьбой и бегом, находить между ними общие и отличительные признаки;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признаки правильной и неправильной осанки, приводить возможные причины её нарушений;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названия разучиваемых физических упражнений и их исходные положения;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правила проведения подвижных игр, обосновывать объективность определения победителей;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второго года обучения учащиеся научатся: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связь между закаливающими процедурами и укреплением здоровья;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третьего года обучения учащиеся научатся: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совместные подвижные игры, принимать в них активное участие с соблюдением правил и норм этического поведения;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регулятивные УУД: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сложность возникающих игровых задач, предлагать их совместное коллективное решение.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окончанию четвёртого года обучения учащиеся научатся: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посильную первую помощь во время занятий физической культурой;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проводить занятия на основе изученного материала и с учётом собственных интересов;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отражают достижения учащихся в 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первом классе </w:t>
      </w:r>
      <w:proofErr w:type="gramStart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научится: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основных дневных дел и их распределение в индивидуальном режиме дня;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упражнения утренней зарядки и физкультминуток;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демонстрировать построение и перестроение из одной шеренги в две и в колонну по одному; выполнять ходьбу и бег с равномерной и изменяющейся скоростью передвижения;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B82758" w:rsidRPr="00B82758" w:rsidRDefault="00B82758" w:rsidP="00B82758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передвигаться на лыжах ступающим и скользящим шагом (без палок);</w:t>
      </w:r>
    </w:p>
    <w:p w:rsidR="00B82758" w:rsidRPr="00B82758" w:rsidRDefault="00B82758" w:rsidP="00B82758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подвижные игры с общеразвивающей направленностью.</w:t>
      </w:r>
    </w:p>
    <w:p w:rsidR="00B82758" w:rsidRPr="00B82758" w:rsidRDefault="00B82758" w:rsidP="00B82758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3963"/>
        <w:gridCol w:w="1136"/>
        <w:gridCol w:w="1684"/>
        <w:gridCol w:w="1740"/>
        <w:gridCol w:w="1219"/>
        <w:gridCol w:w="1709"/>
        <w:gridCol w:w="1409"/>
        <w:gridCol w:w="2244"/>
      </w:tblGrid>
      <w:tr w:rsidR="00B82758" w:rsidRPr="00B82758" w:rsidTr="00B827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2758" w:rsidRPr="00B82758" w:rsidTr="00B8275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Знания о физической культуре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понимается под физической 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758" w:rsidRPr="00B82758" w:rsidTr="00B8275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 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Способы самостоятельной деятельности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дня 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758" w:rsidRPr="00B82758" w:rsidTr="00B8275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СОВЕРШЕНСТВОВАНИЕ</w:t>
            </w:r>
          </w:p>
        </w:tc>
      </w:tr>
      <w:tr w:rsidR="00B82758" w:rsidRPr="00B82758" w:rsidTr="00B8275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Оздоровительная физическая культура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Личная гигиена и гигиенические процедуры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Осанка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758" w:rsidRPr="00B82758" w:rsidTr="00B8275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Спортивно-оздоровительная физическая культура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Гимнастические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 xml:space="preserve">Выберите вид/форму 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 xml:space="preserve">Укажите образовательные </w:t>
            </w: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lastRenderedPageBreak/>
              <w:t>ресурсы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"Лыжная подготовка". 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Строевые команды в лыжной подготовке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"Лыжная подготовка". 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Передвижение на лыжах ступающим и скользящим шагом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Равномерное передвижение в ходьбе и беге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Прыжок в длину и в высоту с прямого разбега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71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758" w:rsidRPr="00B82758" w:rsidTr="00B82758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5. </w:t>
            </w:r>
            <w:proofErr w:type="spellStart"/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Прикладно</w:t>
            </w:r>
            <w:proofErr w:type="spellEnd"/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-ориентированная физическая культура</w:t>
            </w:r>
          </w:p>
        </w:tc>
      </w:tr>
      <w:tr w:rsidR="00B82758" w:rsidRPr="00B82758" w:rsidTr="00B827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Выберите вид/форму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  <w:t>Укажите образовательные ресурсы</w:t>
            </w:r>
          </w:p>
        </w:tc>
      </w:tr>
      <w:tr w:rsidR="00B82758" w:rsidRPr="00B82758" w:rsidTr="00B82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2758" w:rsidRPr="00B82758" w:rsidTr="00B8275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82758" w:rsidRPr="00B82758" w:rsidRDefault="00B82758" w:rsidP="00B82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82758" w:rsidRPr="00B82758" w:rsidRDefault="00B82758" w:rsidP="00B8275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B82758" w:rsidRPr="00B82758" w:rsidRDefault="00B82758" w:rsidP="00B8275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B82758" w:rsidRPr="00B82758" w:rsidRDefault="00B82758" w:rsidP="00B82758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учебные материалы</w:t>
      </w:r>
    </w:p>
    <w:p w:rsidR="00B82758" w:rsidRPr="00B82758" w:rsidRDefault="00B82758" w:rsidP="00B82758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свой вариант:</w:t>
      </w:r>
    </w:p>
    <w:p w:rsidR="00B82758" w:rsidRPr="00B82758" w:rsidRDefault="00B82758" w:rsidP="00B8275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lang w:eastAsia="ru-RU"/>
        </w:rPr>
        <w:t>МЕТОДИЧЕСКИЕ МАТЕРИАЛЫ ДЛЯ УЧИТЕЛЯ</w:t>
      </w:r>
    </w:p>
    <w:p w:rsidR="00B82758" w:rsidRPr="00B82758" w:rsidRDefault="00B82758" w:rsidP="00B82758">
      <w:pPr>
        <w:shd w:val="clear" w:color="auto" w:fill="FFF287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данные</w:t>
      </w:r>
    </w:p>
    <w:p w:rsidR="00B82758" w:rsidRPr="00B82758" w:rsidRDefault="00B82758" w:rsidP="00B8275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B82758" w:rsidRPr="00B82758" w:rsidRDefault="00B82758" w:rsidP="00B82758">
      <w:pPr>
        <w:shd w:val="clear" w:color="auto" w:fill="FFF28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5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Введите данные</w:t>
      </w:r>
    </w:p>
    <w:p w:rsidR="00B82758" w:rsidRPr="00B82758" w:rsidRDefault="00B82758" w:rsidP="00B8275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B82758" w:rsidRPr="00B82758" w:rsidRDefault="00B82758" w:rsidP="00B8275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УЧЕБНОЕ ОБОРУДОВАНИЕ</w:t>
      </w:r>
    </w:p>
    <w:p w:rsidR="00B82758" w:rsidRPr="00B82758" w:rsidRDefault="00B82758" w:rsidP="00B82758">
      <w:pPr>
        <w:shd w:val="clear" w:color="auto" w:fill="FFF287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275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Укажите учебное оборудование</w:t>
      </w:r>
    </w:p>
    <w:p w:rsidR="00B82758" w:rsidRPr="00B82758" w:rsidRDefault="00B82758" w:rsidP="00B82758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B82758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>ОБОРУДОВАНИЕ ДЛЯ ПРОВЕДЕНИЯ ЛАБОРАТОРНЫХ, ПРАКТИЧЕСКИХ РАБОТ, ДЕМОНСТРАЦИЙ</w:t>
      </w:r>
    </w:p>
    <w:p w:rsidR="00B82758" w:rsidRPr="00B82758" w:rsidRDefault="00B82758" w:rsidP="00B82758">
      <w:pPr>
        <w:shd w:val="clear" w:color="auto" w:fill="FFF287"/>
        <w:spacing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 w:rsidRPr="00B82758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Укажите оборудование для проведения презентаций, демонстраций</w:t>
      </w:r>
    </w:p>
    <w:p w:rsidR="00427C1D" w:rsidRDefault="00427C1D"/>
    <w:sectPr w:rsidR="00427C1D" w:rsidSect="00B827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0"/>
    <w:rsid w:val="00427C1D"/>
    <w:rsid w:val="00B82758"/>
    <w:rsid w:val="00C4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B82758"/>
  </w:style>
  <w:style w:type="character" w:styleId="a4">
    <w:name w:val="Strong"/>
    <w:basedOn w:val="a0"/>
    <w:uiPriority w:val="22"/>
    <w:qFormat/>
    <w:rsid w:val="00B82758"/>
    <w:rPr>
      <w:b/>
      <w:bCs/>
    </w:rPr>
  </w:style>
  <w:style w:type="character" w:styleId="a5">
    <w:name w:val="Emphasis"/>
    <w:basedOn w:val="a0"/>
    <w:uiPriority w:val="20"/>
    <w:qFormat/>
    <w:rsid w:val="00B82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2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827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27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82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B82758"/>
  </w:style>
  <w:style w:type="character" w:styleId="a4">
    <w:name w:val="Strong"/>
    <w:basedOn w:val="a0"/>
    <w:uiPriority w:val="22"/>
    <w:qFormat/>
    <w:rsid w:val="00B82758"/>
    <w:rPr>
      <w:b/>
      <w:bCs/>
    </w:rPr>
  </w:style>
  <w:style w:type="character" w:styleId="a5">
    <w:name w:val="Emphasis"/>
    <w:basedOn w:val="a0"/>
    <w:uiPriority w:val="20"/>
    <w:qFormat/>
    <w:rsid w:val="00B82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3311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4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013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  <w:div w:id="13159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4070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36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4120822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2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317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2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6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4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9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144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0143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44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892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46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1243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488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681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613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207795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59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5358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951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3300</Words>
  <Characters>18812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2022-03-31T16:03:00Z</dcterms:created>
  <dcterms:modified xsi:type="dcterms:W3CDTF">2022-03-31T16:03:00Z</dcterms:modified>
</cp:coreProperties>
</file>