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92F" w:rsidRPr="003333F8" w:rsidRDefault="002D392F" w:rsidP="002D392F">
      <w:pPr>
        <w:jc w:val="center"/>
        <w:rPr>
          <w:sz w:val="28"/>
        </w:rPr>
      </w:pPr>
      <w:r w:rsidRPr="003333F8">
        <w:rPr>
          <w:sz w:val="28"/>
        </w:rPr>
        <w:t xml:space="preserve">Муниципальное автономное общеобразовательное учреждение              </w:t>
      </w:r>
    </w:p>
    <w:p w:rsidR="002D392F" w:rsidRPr="003333F8" w:rsidRDefault="002D392F" w:rsidP="002D392F">
      <w:pPr>
        <w:jc w:val="center"/>
        <w:rPr>
          <w:sz w:val="28"/>
        </w:rPr>
      </w:pPr>
      <w:r w:rsidRPr="003333F8">
        <w:rPr>
          <w:sz w:val="28"/>
        </w:rPr>
        <w:t xml:space="preserve"> города Калининграда средняя общеобразовательная школа №25                                                 с углублённым изучением отдельных предметов имени И.В. Грачева</w:t>
      </w:r>
    </w:p>
    <w:p w:rsidR="00BA0B66" w:rsidRPr="00137136" w:rsidRDefault="00BA0B66" w:rsidP="00BA0B66">
      <w:pPr>
        <w:jc w:val="center"/>
        <w:rPr>
          <w:sz w:val="28"/>
          <w:szCs w:val="28"/>
        </w:rPr>
      </w:pPr>
    </w:p>
    <w:tbl>
      <w:tblPr>
        <w:tblpPr w:leftFromText="180" w:rightFromText="180" w:vertAnchor="text" w:horzAnchor="margin" w:tblpY="493"/>
        <w:tblW w:w="10314" w:type="dxa"/>
        <w:tblLook w:val="04A0" w:firstRow="1" w:lastRow="0" w:firstColumn="1" w:lastColumn="0" w:noHBand="0" w:noVBand="1"/>
      </w:tblPr>
      <w:tblGrid>
        <w:gridCol w:w="3443"/>
        <w:gridCol w:w="2902"/>
        <w:gridCol w:w="3969"/>
      </w:tblGrid>
      <w:tr w:rsidR="00CA232C" w:rsidRPr="00137136" w:rsidTr="00137136">
        <w:tc>
          <w:tcPr>
            <w:tcW w:w="3443" w:type="dxa"/>
          </w:tcPr>
          <w:p w:rsidR="00CA232C" w:rsidRPr="00137136" w:rsidRDefault="00CA232C" w:rsidP="00CA232C">
            <w:pPr>
              <w:rPr>
                <w:sz w:val="28"/>
                <w:szCs w:val="28"/>
              </w:rPr>
            </w:pPr>
          </w:p>
        </w:tc>
        <w:tc>
          <w:tcPr>
            <w:tcW w:w="2902" w:type="dxa"/>
          </w:tcPr>
          <w:p w:rsidR="00CA232C" w:rsidRPr="00137136" w:rsidRDefault="00CA232C" w:rsidP="00CA232C">
            <w:pPr>
              <w:rPr>
                <w:sz w:val="28"/>
                <w:szCs w:val="28"/>
              </w:rPr>
            </w:pPr>
          </w:p>
        </w:tc>
        <w:tc>
          <w:tcPr>
            <w:tcW w:w="3969" w:type="dxa"/>
          </w:tcPr>
          <w:p w:rsidR="00611F11" w:rsidRPr="00611F11" w:rsidRDefault="00611F11" w:rsidP="00611F11">
            <w:pPr>
              <w:rPr>
                <w:sz w:val="28"/>
                <w:szCs w:val="28"/>
              </w:rPr>
            </w:pPr>
            <w:r w:rsidRPr="00611F11">
              <w:rPr>
                <w:sz w:val="28"/>
                <w:szCs w:val="28"/>
              </w:rPr>
              <w:t>«УТВЕРЖДАЮ»</w:t>
            </w:r>
          </w:p>
          <w:p w:rsidR="00611F11" w:rsidRPr="00611F11" w:rsidRDefault="00611F11" w:rsidP="00611F11">
            <w:pPr>
              <w:rPr>
                <w:sz w:val="28"/>
                <w:szCs w:val="28"/>
              </w:rPr>
            </w:pPr>
            <w:r w:rsidRPr="00611F11">
              <w:rPr>
                <w:sz w:val="28"/>
                <w:szCs w:val="28"/>
              </w:rPr>
              <w:t xml:space="preserve">      Директор</w:t>
            </w:r>
          </w:p>
          <w:p w:rsidR="00611F11" w:rsidRPr="00611F11" w:rsidRDefault="00611F11" w:rsidP="00611F11">
            <w:pPr>
              <w:rPr>
                <w:sz w:val="28"/>
                <w:szCs w:val="28"/>
              </w:rPr>
            </w:pPr>
            <w:proofErr w:type="gramStart"/>
            <w:r w:rsidRPr="00611F11">
              <w:rPr>
                <w:sz w:val="28"/>
                <w:szCs w:val="28"/>
              </w:rPr>
              <w:t>МАОУ  СОШ</w:t>
            </w:r>
            <w:proofErr w:type="gramEnd"/>
            <w:r w:rsidRPr="00611F11">
              <w:rPr>
                <w:sz w:val="28"/>
                <w:szCs w:val="28"/>
              </w:rPr>
              <w:t xml:space="preserve"> №25 с УИОП</w:t>
            </w:r>
          </w:p>
          <w:p w:rsidR="00611F11" w:rsidRPr="00611F11" w:rsidRDefault="00611F11" w:rsidP="00611F11">
            <w:pPr>
              <w:rPr>
                <w:sz w:val="28"/>
                <w:szCs w:val="28"/>
              </w:rPr>
            </w:pPr>
            <w:r w:rsidRPr="00611F11">
              <w:rPr>
                <w:sz w:val="28"/>
                <w:szCs w:val="28"/>
              </w:rPr>
              <w:t>________ Солнышкина В.В.</w:t>
            </w:r>
          </w:p>
          <w:p w:rsidR="00611F11" w:rsidRPr="00611F11" w:rsidRDefault="00611F11" w:rsidP="00611F11">
            <w:pPr>
              <w:rPr>
                <w:sz w:val="28"/>
                <w:szCs w:val="28"/>
              </w:rPr>
            </w:pPr>
            <w:r w:rsidRPr="00611F11">
              <w:rPr>
                <w:sz w:val="28"/>
                <w:szCs w:val="28"/>
              </w:rPr>
              <w:t>«</w:t>
            </w:r>
            <w:proofErr w:type="gramStart"/>
            <w:r w:rsidRPr="00611F11">
              <w:rPr>
                <w:sz w:val="28"/>
                <w:szCs w:val="28"/>
              </w:rPr>
              <w:t>27»  августа</w:t>
            </w:r>
            <w:proofErr w:type="gramEnd"/>
            <w:r w:rsidRPr="00611F11">
              <w:rPr>
                <w:sz w:val="28"/>
                <w:szCs w:val="28"/>
              </w:rPr>
              <w:t xml:space="preserve"> 2021г.</w:t>
            </w:r>
          </w:p>
          <w:p w:rsidR="00CA232C" w:rsidRPr="00F45202" w:rsidRDefault="00CA232C" w:rsidP="00CA232C">
            <w:pPr>
              <w:jc w:val="right"/>
            </w:pPr>
          </w:p>
        </w:tc>
      </w:tr>
    </w:tbl>
    <w:p w:rsidR="00BA0B66" w:rsidRPr="00137136" w:rsidRDefault="00BA0B66" w:rsidP="00BA0B66">
      <w:pPr>
        <w:jc w:val="center"/>
        <w:rPr>
          <w:sz w:val="28"/>
          <w:szCs w:val="28"/>
        </w:rPr>
      </w:pPr>
    </w:p>
    <w:p w:rsidR="00BA0B66" w:rsidRPr="00137136" w:rsidRDefault="00BA0B66" w:rsidP="00BA0B66">
      <w:pPr>
        <w:jc w:val="center"/>
        <w:rPr>
          <w:sz w:val="28"/>
          <w:szCs w:val="28"/>
        </w:rPr>
      </w:pPr>
    </w:p>
    <w:p w:rsidR="00BA0B66" w:rsidRPr="00137136" w:rsidRDefault="00BA0B66" w:rsidP="00BA0B66">
      <w:pPr>
        <w:jc w:val="center"/>
        <w:rPr>
          <w:sz w:val="28"/>
          <w:szCs w:val="28"/>
        </w:rPr>
      </w:pPr>
    </w:p>
    <w:p w:rsidR="00BA0B66" w:rsidRPr="00137136" w:rsidRDefault="00BA0B66" w:rsidP="00BA0B66">
      <w:pPr>
        <w:jc w:val="center"/>
        <w:rPr>
          <w:sz w:val="28"/>
          <w:szCs w:val="28"/>
        </w:rPr>
      </w:pPr>
    </w:p>
    <w:p w:rsidR="00BA0B66" w:rsidRDefault="00BA0B66" w:rsidP="00BA0B66">
      <w:pPr>
        <w:jc w:val="center"/>
        <w:rPr>
          <w:sz w:val="28"/>
          <w:szCs w:val="28"/>
        </w:rPr>
      </w:pPr>
    </w:p>
    <w:p w:rsidR="001B4970" w:rsidRPr="00137136" w:rsidRDefault="001B4970" w:rsidP="00BA0B66">
      <w:pPr>
        <w:jc w:val="center"/>
        <w:rPr>
          <w:sz w:val="28"/>
          <w:szCs w:val="28"/>
        </w:rPr>
      </w:pPr>
    </w:p>
    <w:p w:rsidR="00BA0B66" w:rsidRPr="00137136" w:rsidRDefault="00BA0B66" w:rsidP="00BA0B66">
      <w:pPr>
        <w:rPr>
          <w:sz w:val="28"/>
          <w:szCs w:val="28"/>
        </w:rPr>
      </w:pPr>
    </w:p>
    <w:p w:rsidR="00BA0B66" w:rsidRDefault="00BA0B66" w:rsidP="00BA0B66">
      <w:pPr>
        <w:jc w:val="center"/>
        <w:rPr>
          <w:b/>
          <w:sz w:val="32"/>
          <w:szCs w:val="32"/>
        </w:rPr>
      </w:pPr>
      <w:r w:rsidRPr="002D392F">
        <w:rPr>
          <w:b/>
          <w:sz w:val="32"/>
          <w:szCs w:val="32"/>
        </w:rPr>
        <w:t>Рабочая программа</w:t>
      </w:r>
    </w:p>
    <w:p w:rsidR="003333F8" w:rsidRPr="002D392F" w:rsidRDefault="003333F8" w:rsidP="00BA0B66">
      <w:pPr>
        <w:jc w:val="center"/>
        <w:rPr>
          <w:b/>
          <w:sz w:val="32"/>
          <w:szCs w:val="32"/>
        </w:rPr>
      </w:pPr>
    </w:p>
    <w:p w:rsidR="00513FC3" w:rsidRDefault="003333F8" w:rsidP="00513FC3">
      <w:pPr>
        <w:jc w:val="center"/>
        <w:rPr>
          <w:sz w:val="28"/>
          <w:szCs w:val="28"/>
        </w:rPr>
      </w:pPr>
      <w:r w:rsidRPr="00137136">
        <w:rPr>
          <w:sz w:val="28"/>
          <w:szCs w:val="28"/>
        </w:rPr>
        <w:t xml:space="preserve"> </w:t>
      </w:r>
      <w:r w:rsidR="00513FC3" w:rsidRPr="00137136">
        <w:rPr>
          <w:sz w:val="28"/>
          <w:szCs w:val="28"/>
        </w:rPr>
        <w:t xml:space="preserve">«Основы </w:t>
      </w:r>
      <w:r w:rsidR="00164451">
        <w:rPr>
          <w:sz w:val="28"/>
          <w:szCs w:val="28"/>
        </w:rPr>
        <w:t>безопасности жизнедеятельности</w:t>
      </w:r>
      <w:r>
        <w:rPr>
          <w:sz w:val="28"/>
          <w:szCs w:val="28"/>
        </w:rPr>
        <w:t>»</w:t>
      </w:r>
      <w:r w:rsidR="00513FC3" w:rsidRPr="00137136">
        <w:rPr>
          <w:sz w:val="28"/>
          <w:szCs w:val="28"/>
        </w:rPr>
        <w:t xml:space="preserve"> </w:t>
      </w:r>
    </w:p>
    <w:p w:rsidR="00BA0B66" w:rsidRPr="00137136" w:rsidRDefault="00BA0B66" w:rsidP="00FB2685">
      <w:pPr>
        <w:jc w:val="center"/>
        <w:rPr>
          <w:sz w:val="28"/>
          <w:szCs w:val="28"/>
        </w:rPr>
      </w:pPr>
      <w:r w:rsidRPr="00137136">
        <w:rPr>
          <w:sz w:val="28"/>
          <w:szCs w:val="28"/>
        </w:rPr>
        <w:t xml:space="preserve">для </w:t>
      </w:r>
      <w:r w:rsidR="00EA54F3" w:rsidRPr="00137136">
        <w:rPr>
          <w:sz w:val="28"/>
          <w:szCs w:val="28"/>
        </w:rPr>
        <w:t>1</w:t>
      </w:r>
      <w:r w:rsidR="009C120D" w:rsidRPr="00137136">
        <w:rPr>
          <w:sz w:val="28"/>
          <w:szCs w:val="28"/>
        </w:rPr>
        <w:t>0</w:t>
      </w:r>
      <w:r w:rsidR="00164451">
        <w:rPr>
          <w:sz w:val="28"/>
          <w:szCs w:val="28"/>
        </w:rPr>
        <w:t>-х</w:t>
      </w:r>
      <w:r w:rsidRPr="00137136">
        <w:rPr>
          <w:sz w:val="28"/>
          <w:szCs w:val="28"/>
        </w:rPr>
        <w:t xml:space="preserve"> классов</w:t>
      </w:r>
    </w:p>
    <w:p w:rsidR="00E037F2" w:rsidRPr="00E037F2" w:rsidRDefault="00E037F2" w:rsidP="00E037F2">
      <w:pPr>
        <w:jc w:val="center"/>
        <w:rPr>
          <w:sz w:val="28"/>
          <w:szCs w:val="28"/>
        </w:rPr>
      </w:pPr>
      <w:r w:rsidRPr="00E037F2">
        <w:rPr>
          <w:sz w:val="28"/>
          <w:szCs w:val="28"/>
        </w:rPr>
        <w:t xml:space="preserve">составлена </w:t>
      </w:r>
      <w:r w:rsidR="003333F8">
        <w:rPr>
          <w:sz w:val="28"/>
          <w:szCs w:val="28"/>
        </w:rPr>
        <w:t xml:space="preserve">в </w:t>
      </w:r>
      <w:r w:rsidRPr="00E037F2">
        <w:rPr>
          <w:sz w:val="28"/>
          <w:szCs w:val="28"/>
        </w:rPr>
        <w:t xml:space="preserve">соответствии с федеральным государственным </w:t>
      </w:r>
    </w:p>
    <w:p w:rsidR="00E037F2" w:rsidRPr="00E037F2" w:rsidRDefault="003333F8" w:rsidP="00E037F2">
      <w:pPr>
        <w:jc w:val="center"/>
        <w:rPr>
          <w:sz w:val="28"/>
          <w:szCs w:val="28"/>
        </w:rPr>
      </w:pPr>
      <w:r>
        <w:rPr>
          <w:sz w:val="28"/>
          <w:szCs w:val="28"/>
        </w:rPr>
        <w:t>стандартом среднего</w:t>
      </w:r>
      <w:r w:rsidR="00611F11">
        <w:rPr>
          <w:sz w:val="28"/>
          <w:szCs w:val="28"/>
        </w:rPr>
        <w:t xml:space="preserve"> общего образования (ФГОС С</w:t>
      </w:r>
      <w:r w:rsidR="00E037F2" w:rsidRPr="00E037F2">
        <w:rPr>
          <w:sz w:val="28"/>
          <w:szCs w:val="28"/>
        </w:rPr>
        <w:t>ОО)</w:t>
      </w:r>
    </w:p>
    <w:p w:rsidR="00BA0B66" w:rsidRPr="00137136" w:rsidRDefault="00BA0B66" w:rsidP="00BA0B66">
      <w:pPr>
        <w:jc w:val="center"/>
        <w:rPr>
          <w:b/>
          <w:sz w:val="28"/>
          <w:szCs w:val="28"/>
        </w:rPr>
      </w:pPr>
    </w:p>
    <w:p w:rsidR="00DC04ED" w:rsidRDefault="00DC04ED" w:rsidP="00283AE4">
      <w:pPr>
        <w:jc w:val="right"/>
        <w:rPr>
          <w:sz w:val="28"/>
          <w:szCs w:val="28"/>
        </w:rPr>
      </w:pPr>
    </w:p>
    <w:p w:rsidR="00DC04ED" w:rsidRDefault="00DC04ED" w:rsidP="00283AE4">
      <w:pPr>
        <w:jc w:val="right"/>
        <w:rPr>
          <w:sz w:val="28"/>
          <w:szCs w:val="28"/>
        </w:rPr>
      </w:pPr>
    </w:p>
    <w:p w:rsidR="00DC04ED" w:rsidRDefault="00DC04ED" w:rsidP="00283AE4">
      <w:pPr>
        <w:jc w:val="right"/>
        <w:rPr>
          <w:sz w:val="28"/>
          <w:szCs w:val="28"/>
        </w:rPr>
      </w:pPr>
    </w:p>
    <w:p w:rsidR="00DC04ED" w:rsidRDefault="00DC04ED" w:rsidP="00283AE4">
      <w:pPr>
        <w:jc w:val="right"/>
        <w:rPr>
          <w:sz w:val="28"/>
          <w:szCs w:val="28"/>
        </w:rPr>
      </w:pPr>
    </w:p>
    <w:p w:rsidR="00527E5B" w:rsidRPr="00137136" w:rsidRDefault="00FB2685" w:rsidP="00283AE4">
      <w:pPr>
        <w:jc w:val="right"/>
        <w:rPr>
          <w:sz w:val="28"/>
          <w:szCs w:val="28"/>
        </w:rPr>
      </w:pPr>
      <w:r w:rsidRPr="00137136">
        <w:rPr>
          <w:sz w:val="28"/>
          <w:szCs w:val="28"/>
        </w:rPr>
        <w:t xml:space="preserve">Программу составил </w:t>
      </w:r>
    </w:p>
    <w:p w:rsidR="007938D7" w:rsidRPr="00137136" w:rsidRDefault="00527E5B" w:rsidP="00283AE4">
      <w:pPr>
        <w:jc w:val="right"/>
        <w:rPr>
          <w:sz w:val="28"/>
          <w:szCs w:val="28"/>
        </w:rPr>
      </w:pPr>
      <w:r w:rsidRPr="00137136">
        <w:rPr>
          <w:sz w:val="28"/>
          <w:szCs w:val="28"/>
        </w:rPr>
        <w:t>Преподаватель-организатор кура</w:t>
      </w:r>
      <w:r w:rsidR="0064045B" w:rsidRPr="00137136">
        <w:rPr>
          <w:sz w:val="28"/>
          <w:szCs w:val="28"/>
        </w:rPr>
        <w:t xml:space="preserve"> ОБЖ</w:t>
      </w:r>
      <w:r w:rsidR="00FB2685" w:rsidRPr="00137136">
        <w:rPr>
          <w:sz w:val="28"/>
          <w:szCs w:val="28"/>
        </w:rPr>
        <w:t>:</w:t>
      </w:r>
    </w:p>
    <w:p w:rsidR="00BA0B66" w:rsidRPr="00137136" w:rsidRDefault="00527E5B" w:rsidP="00283AE4">
      <w:pPr>
        <w:jc w:val="right"/>
        <w:rPr>
          <w:sz w:val="28"/>
          <w:szCs w:val="28"/>
        </w:rPr>
      </w:pPr>
      <w:r w:rsidRPr="00137136">
        <w:rPr>
          <w:sz w:val="28"/>
          <w:szCs w:val="28"/>
        </w:rPr>
        <w:t>Волчков Игорь Михайлович</w:t>
      </w:r>
    </w:p>
    <w:p w:rsidR="00BA0B66" w:rsidRPr="00137136" w:rsidRDefault="00BA0B66" w:rsidP="00BA0B66">
      <w:pPr>
        <w:jc w:val="center"/>
        <w:rPr>
          <w:b/>
          <w:sz w:val="28"/>
          <w:szCs w:val="28"/>
        </w:rPr>
      </w:pPr>
    </w:p>
    <w:p w:rsidR="00BA0B66" w:rsidRPr="00137136" w:rsidRDefault="00BA0B66" w:rsidP="00BA0B66">
      <w:pPr>
        <w:jc w:val="right"/>
        <w:rPr>
          <w:b/>
          <w:sz w:val="28"/>
          <w:szCs w:val="28"/>
        </w:rPr>
      </w:pPr>
    </w:p>
    <w:p w:rsidR="00BA0B66" w:rsidRPr="00137136" w:rsidRDefault="00BA0B66" w:rsidP="00BA0B66">
      <w:pPr>
        <w:jc w:val="right"/>
        <w:rPr>
          <w:b/>
          <w:sz w:val="28"/>
          <w:szCs w:val="28"/>
        </w:rPr>
      </w:pPr>
    </w:p>
    <w:p w:rsidR="00BA0B66" w:rsidRPr="00137136" w:rsidRDefault="00BA0B66" w:rsidP="00BA0B66">
      <w:pPr>
        <w:ind w:left="6237"/>
        <w:rPr>
          <w:b/>
          <w:sz w:val="28"/>
          <w:szCs w:val="28"/>
        </w:rPr>
      </w:pPr>
    </w:p>
    <w:p w:rsidR="00BA0B66" w:rsidRPr="00137136" w:rsidRDefault="00BA0B66" w:rsidP="00BA0B66">
      <w:pPr>
        <w:jc w:val="right"/>
        <w:rPr>
          <w:b/>
          <w:sz w:val="28"/>
          <w:szCs w:val="28"/>
        </w:rPr>
      </w:pPr>
    </w:p>
    <w:p w:rsidR="00BA0B66" w:rsidRDefault="00BA0B66" w:rsidP="00BA0B66">
      <w:pPr>
        <w:jc w:val="right"/>
        <w:rPr>
          <w:b/>
          <w:sz w:val="28"/>
          <w:szCs w:val="28"/>
        </w:rPr>
      </w:pPr>
    </w:p>
    <w:p w:rsidR="00137136" w:rsidRDefault="00137136" w:rsidP="00BA0B66">
      <w:pPr>
        <w:jc w:val="right"/>
        <w:rPr>
          <w:b/>
          <w:sz w:val="28"/>
          <w:szCs w:val="28"/>
        </w:rPr>
      </w:pPr>
    </w:p>
    <w:p w:rsidR="00611F11" w:rsidRDefault="00611F11" w:rsidP="00BA0B66">
      <w:pPr>
        <w:jc w:val="right"/>
        <w:rPr>
          <w:b/>
          <w:sz w:val="28"/>
          <w:szCs w:val="28"/>
        </w:rPr>
      </w:pPr>
    </w:p>
    <w:p w:rsidR="00611F11" w:rsidRDefault="00611F11" w:rsidP="00BA0B66">
      <w:pPr>
        <w:jc w:val="right"/>
        <w:rPr>
          <w:b/>
          <w:sz w:val="28"/>
          <w:szCs w:val="28"/>
        </w:rPr>
      </w:pPr>
    </w:p>
    <w:p w:rsidR="00611F11" w:rsidRDefault="00611F11" w:rsidP="00BA0B66">
      <w:pPr>
        <w:jc w:val="right"/>
        <w:rPr>
          <w:b/>
          <w:sz w:val="28"/>
          <w:szCs w:val="28"/>
        </w:rPr>
      </w:pPr>
    </w:p>
    <w:p w:rsidR="003333F8" w:rsidRPr="00137136" w:rsidRDefault="003333F8" w:rsidP="00BA0B66">
      <w:pPr>
        <w:jc w:val="right"/>
        <w:rPr>
          <w:b/>
          <w:sz w:val="28"/>
          <w:szCs w:val="28"/>
        </w:rPr>
      </w:pPr>
    </w:p>
    <w:p w:rsidR="00BA0B66" w:rsidRPr="00137136" w:rsidRDefault="00BA0B66" w:rsidP="00BA0B66">
      <w:pPr>
        <w:jc w:val="right"/>
        <w:rPr>
          <w:b/>
          <w:sz w:val="28"/>
          <w:szCs w:val="28"/>
        </w:rPr>
      </w:pPr>
    </w:p>
    <w:p w:rsidR="00BA0B66" w:rsidRPr="00137136" w:rsidRDefault="00BA0B66" w:rsidP="00BA0B66">
      <w:pPr>
        <w:jc w:val="center"/>
        <w:rPr>
          <w:sz w:val="28"/>
          <w:szCs w:val="28"/>
        </w:rPr>
      </w:pPr>
      <w:r w:rsidRPr="00137136">
        <w:rPr>
          <w:sz w:val="28"/>
          <w:szCs w:val="28"/>
        </w:rPr>
        <w:t>Калининград</w:t>
      </w:r>
    </w:p>
    <w:p w:rsidR="009F7C1D" w:rsidRPr="00137136" w:rsidRDefault="00611F11" w:rsidP="009F7C1D">
      <w:pPr>
        <w:jc w:val="center"/>
        <w:rPr>
          <w:sz w:val="28"/>
          <w:szCs w:val="28"/>
        </w:rPr>
      </w:pPr>
      <w:r>
        <w:rPr>
          <w:sz w:val="28"/>
          <w:szCs w:val="28"/>
        </w:rPr>
        <w:t>2021</w:t>
      </w:r>
      <w:r w:rsidR="00137136">
        <w:rPr>
          <w:sz w:val="28"/>
          <w:szCs w:val="28"/>
        </w:rPr>
        <w:t xml:space="preserve"> г</w:t>
      </w:r>
      <w:r w:rsidR="00AB6DBC">
        <w:rPr>
          <w:sz w:val="28"/>
          <w:szCs w:val="28"/>
        </w:rPr>
        <w:t>.</w:t>
      </w:r>
    </w:p>
    <w:p w:rsidR="007413A3" w:rsidRDefault="007413A3" w:rsidP="00061F99">
      <w:pPr>
        <w:ind w:left="426"/>
        <w:jc w:val="center"/>
        <w:rPr>
          <w:b/>
          <w:sz w:val="24"/>
          <w:szCs w:val="28"/>
        </w:rPr>
      </w:pPr>
    </w:p>
    <w:p w:rsidR="008B69EB" w:rsidRDefault="008B69EB" w:rsidP="00FB2685">
      <w:pPr>
        <w:jc w:val="center"/>
        <w:rPr>
          <w:b/>
          <w:sz w:val="24"/>
          <w:szCs w:val="28"/>
        </w:rPr>
      </w:pPr>
    </w:p>
    <w:p w:rsidR="007413A3" w:rsidRPr="00303087" w:rsidRDefault="00C030F3" w:rsidP="00FB2685">
      <w:pPr>
        <w:jc w:val="center"/>
        <w:rPr>
          <w:b/>
          <w:sz w:val="24"/>
        </w:rPr>
      </w:pPr>
      <w:r w:rsidRPr="00303087">
        <w:rPr>
          <w:b/>
          <w:sz w:val="24"/>
          <w:szCs w:val="28"/>
        </w:rPr>
        <w:t xml:space="preserve">АННОТАЦИЯ </w:t>
      </w:r>
      <w:r w:rsidR="008D3938" w:rsidRPr="00303087">
        <w:rPr>
          <w:b/>
          <w:sz w:val="24"/>
        </w:rPr>
        <w:t xml:space="preserve">К РАБОЧЕЙ ПРОГРАММЕ </w:t>
      </w:r>
      <w:r w:rsidR="00614715" w:rsidRPr="00303087">
        <w:rPr>
          <w:b/>
          <w:sz w:val="24"/>
        </w:rPr>
        <w:t>КУРСА</w:t>
      </w:r>
    </w:p>
    <w:p w:rsidR="00FB2685" w:rsidRPr="00303087" w:rsidRDefault="00FB2685" w:rsidP="00FB2685">
      <w:pPr>
        <w:jc w:val="center"/>
        <w:rPr>
          <w:b/>
          <w:sz w:val="28"/>
          <w:szCs w:val="28"/>
        </w:rPr>
      </w:pPr>
      <w:r w:rsidRPr="00303087">
        <w:rPr>
          <w:b/>
          <w:sz w:val="24"/>
        </w:rPr>
        <w:t xml:space="preserve"> </w:t>
      </w:r>
      <w:r w:rsidRPr="00303087">
        <w:rPr>
          <w:b/>
          <w:sz w:val="28"/>
          <w:szCs w:val="28"/>
        </w:rPr>
        <w:t>«Основы безопасности жизнедеятельности»</w:t>
      </w:r>
    </w:p>
    <w:p w:rsidR="008D3938" w:rsidRDefault="00EA54F3" w:rsidP="008E5C23">
      <w:pPr>
        <w:pStyle w:val="a3"/>
        <w:jc w:val="center"/>
        <w:rPr>
          <w:rFonts w:ascii="Times New Roman" w:hAnsi="Times New Roman" w:cs="Times New Roman"/>
          <w:b/>
          <w:sz w:val="24"/>
        </w:rPr>
      </w:pPr>
      <w:r w:rsidRPr="00303087">
        <w:rPr>
          <w:rFonts w:ascii="Times New Roman" w:hAnsi="Times New Roman" w:cs="Times New Roman"/>
          <w:b/>
          <w:sz w:val="24"/>
        </w:rPr>
        <w:t>1</w:t>
      </w:r>
      <w:r w:rsidR="009C120D" w:rsidRPr="00303087">
        <w:rPr>
          <w:rFonts w:ascii="Times New Roman" w:hAnsi="Times New Roman" w:cs="Times New Roman"/>
          <w:b/>
          <w:sz w:val="24"/>
        </w:rPr>
        <w:t>0</w:t>
      </w:r>
      <w:r w:rsidR="008D3938" w:rsidRPr="00303087">
        <w:rPr>
          <w:rFonts w:ascii="Times New Roman" w:hAnsi="Times New Roman" w:cs="Times New Roman"/>
          <w:b/>
          <w:sz w:val="24"/>
        </w:rPr>
        <w:t xml:space="preserve"> КЛАСС</w:t>
      </w:r>
    </w:p>
    <w:p w:rsidR="008B69EB" w:rsidRPr="00303087" w:rsidRDefault="008B69EB" w:rsidP="008E5C23">
      <w:pPr>
        <w:pStyle w:val="a3"/>
        <w:jc w:val="center"/>
        <w:rPr>
          <w:rFonts w:ascii="Times New Roman" w:hAnsi="Times New Roman" w:cs="Times New Roman"/>
          <w:b/>
          <w:sz w:val="24"/>
        </w:rPr>
      </w:pPr>
    </w:p>
    <w:p w:rsidR="00E7124C" w:rsidRPr="00E7124C" w:rsidRDefault="00E7124C" w:rsidP="00E7124C">
      <w:pPr>
        <w:ind w:left="709" w:firstLine="709"/>
        <w:jc w:val="both"/>
        <w:rPr>
          <w:sz w:val="24"/>
          <w:szCs w:val="24"/>
        </w:rPr>
      </w:pPr>
      <w:r w:rsidRPr="00E7124C">
        <w:rPr>
          <w:sz w:val="24"/>
          <w:szCs w:val="24"/>
        </w:rPr>
        <w:t xml:space="preserve">Рабочая программа разработана на основе </w:t>
      </w:r>
      <w:proofErr w:type="gramStart"/>
      <w:r w:rsidRPr="00E7124C">
        <w:rPr>
          <w:sz w:val="24"/>
          <w:szCs w:val="24"/>
        </w:rPr>
        <w:t>федерального  госу</w:t>
      </w:r>
      <w:r>
        <w:rPr>
          <w:sz w:val="24"/>
          <w:szCs w:val="24"/>
        </w:rPr>
        <w:t>дарственного</w:t>
      </w:r>
      <w:proofErr w:type="gramEnd"/>
      <w:r>
        <w:rPr>
          <w:sz w:val="24"/>
          <w:szCs w:val="24"/>
        </w:rPr>
        <w:t xml:space="preserve"> стандарта среднего</w:t>
      </w:r>
      <w:r w:rsidRPr="00E7124C">
        <w:rPr>
          <w:sz w:val="24"/>
          <w:szCs w:val="24"/>
        </w:rPr>
        <w:t xml:space="preserve"> общего образования (ФГОС</w:t>
      </w:r>
      <w:r>
        <w:rPr>
          <w:sz w:val="24"/>
          <w:szCs w:val="24"/>
        </w:rPr>
        <w:t xml:space="preserve"> СОО</w:t>
      </w:r>
      <w:r w:rsidRPr="00E7124C">
        <w:rPr>
          <w:sz w:val="24"/>
          <w:szCs w:val="24"/>
        </w:rPr>
        <w:t xml:space="preserve"> 2021г), требований к результатам основного общего образования, представленных в Федеральном гос</w:t>
      </w:r>
      <w:r>
        <w:rPr>
          <w:sz w:val="24"/>
          <w:szCs w:val="24"/>
        </w:rPr>
        <w:t>ударственном стандарте среднего</w:t>
      </w:r>
      <w:r w:rsidRPr="00E7124C">
        <w:rPr>
          <w:sz w:val="24"/>
          <w:szCs w:val="24"/>
        </w:rPr>
        <w:t xml:space="preserve"> общего образования, Приказом Министерства Просвещения № 286 и 287 от 31.05.2021г. Программа составлена в соответствии с ООП ОО МАОУ СОШ № 25 с УИОП, примерной программы РАО РФ «Института стратегии развития образования».</w:t>
      </w:r>
    </w:p>
    <w:p w:rsidR="00B23967" w:rsidRDefault="00614715" w:rsidP="00061F99">
      <w:pPr>
        <w:ind w:left="709" w:firstLine="709"/>
        <w:jc w:val="both"/>
        <w:rPr>
          <w:sz w:val="24"/>
          <w:szCs w:val="24"/>
        </w:rPr>
      </w:pPr>
      <w:r>
        <w:rPr>
          <w:sz w:val="24"/>
          <w:szCs w:val="24"/>
        </w:rPr>
        <w:t>В курсе ОБЖ для 10 класса</w:t>
      </w:r>
      <w:r w:rsidR="009C120D" w:rsidRPr="00F917CA">
        <w:rPr>
          <w:sz w:val="24"/>
          <w:szCs w:val="24"/>
        </w:rPr>
        <w:t xml:space="preserve"> </w:t>
      </w:r>
      <w:r>
        <w:rPr>
          <w:sz w:val="24"/>
          <w:szCs w:val="24"/>
        </w:rPr>
        <w:t xml:space="preserve">(курс обучения за 10-11 классы) </w:t>
      </w:r>
      <w:r w:rsidR="009C120D" w:rsidRPr="00F917CA">
        <w:rPr>
          <w:sz w:val="24"/>
          <w:szCs w:val="24"/>
        </w:rPr>
        <w:t>завершается обучение учащихся правилам безопасного поведения в опасных и чрезвычайных ситуациях природного, техногенного и социального ха</w:t>
      </w:r>
      <w:r w:rsidR="009C120D" w:rsidRPr="00F917CA">
        <w:rPr>
          <w:sz w:val="24"/>
          <w:szCs w:val="24"/>
        </w:rPr>
        <w:softHyphen/>
        <w:t>рактера.</w:t>
      </w:r>
      <w:r w:rsidR="00F917CA" w:rsidRPr="00F917CA">
        <w:rPr>
          <w:sz w:val="24"/>
          <w:szCs w:val="24"/>
        </w:rPr>
        <w:t xml:space="preserve"> </w:t>
      </w:r>
      <w:r w:rsidR="00511C84">
        <w:rPr>
          <w:sz w:val="24"/>
          <w:szCs w:val="24"/>
        </w:rPr>
        <w:t xml:space="preserve">В программе содержатся следующие разделы: </w:t>
      </w:r>
      <w:r w:rsidR="00F917CA" w:rsidRPr="008303F5">
        <w:rPr>
          <w:sz w:val="24"/>
          <w:szCs w:val="24"/>
        </w:rPr>
        <w:t>«О защите населения и территорий от чрезвычайных ситуаций природного и техногенного характера», «Об охране окружающей природной среды», «О пожарной охране», «О гражданской обороне»</w:t>
      </w:r>
      <w:r w:rsidR="00F917CA">
        <w:rPr>
          <w:sz w:val="24"/>
          <w:szCs w:val="24"/>
        </w:rPr>
        <w:t>, «Медицинская подготовка и оказание первой медицинской помощи».</w:t>
      </w:r>
      <w:r w:rsidR="009C120D" w:rsidRPr="00F917CA">
        <w:rPr>
          <w:sz w:val="24"/>
          <w:szCs w:val="24"/>
        </w:rPr>
        <w:t xml:space="preserve"> В соответствии с Федеральным законом "О воинской обязанности </w:t>
      </w:r>
      <w:r w:rsidR="00F977D8">
        <w:rPr>
          <w:sz w:val="24"/>
          <w:szCs w:val="24"/>
        </w:rPr>
        <w:t>и</w:t>
      </w:r>
      <w:r w:rsidR="009C120D" w:rsidRPr="00F917CA">
        <w:rPr>
          <w:sz w:val="24"/>
          <w:szCs w:val="24"/>
        </w:rPr>
        <w:t xml:space="preserve"> военной службе"</w:t>
      </w:r>
      <w:r w:rsidR="00D23E28">
        <w:rPr>
          <w:sz w:val="24"/>
          <w:szCs w:val="24"/>
        </w:rPr>
        <w:t>,</w:t>
      </w:r>
      <w:r w:rsidR="009C120D" w:rsidRPr="00F917CA">
        <w:rPr>
          <w:sz w:val="24"/>
          <w:szCs w:val="24"/>
        </w:rPr>
        <w:t xml:space="preserve"> письмом Министерства общего и профессионального образования Российской Федерации оп 14 07 98 г №1133/14-12 в программу курса ОБЖ для обучающихся 10-11 классов введен раздел "Основы военной службы"</w:t>
      </w:r>
      <w:r w:rsidR="00511C84">
        <w:rPr>
          <w:sz w:val="24"/>
          <w:szCs w:val="24"/>
        </w:rPr>
        <w:t>. Этот р</w:t>
      </w:r>
      <w:r w:rsidR="009C120D" w:rsidRPr="00F917CA">
        <w:rPr>
          <w:sz w:val="24"/>
          <w:szCs w:val="24"/>
        </w:rPr>
        <w:t>аздел органически связан с другими разделами курса и направлен прежде всего на подготовку подрастающего поколения к службе в Вооруженных Силах, выполнению конституционного долга</w:t>
      </w:r>
      <w:r w:rsidR="00511C84">
        <w:rPr>
          <w:sz w:val="24"/>
          <w:szCs w:val="24"/>
        </w:rPr>
        <w:t xml:space="preserve"> по защите Отечества, </w:t>
      </w:r>
      <w:r w:rsidR="009C120D" w:rsidRPr="00F917CA">
        <w:rPr>
          <w:sz w:val="24"/>
          <w:szCs w:val="24"/>
        </w:rPr>
        <w:t>в</w:t>
      </w:r>
      <w:r w:rsidR="00511C84">
        <w:rPr>
          <w:sz w:val="24"/>
          <w:szCs w:val="24"/>
        </w:rPr>
        <w:t>оенно-патриотическое воспитание</w:t>
      </w:r>
      <w:r w:rsidR="009C120D" w:rsidRPr="00F917CA">
        <w:rPr>
          <w:sz w:val="24"/>
          <w:szCs w:val="24"/>
        </w:rPr>
        <w:t xml:space="preserve"> старшеклассников.</w:t>
      </w:r>
      <w:r w:rsidR="00D23E28">
        <w:rPr>
          <w:sz w:val="24"/>
          <w:szCs w:val="24"/>
        </w:rPr>
        <w:t xml:space="preserve"> </w:t>
      </w:r>
    </w:p>
    <w:p w:rsidR="00916835" w:rsidRDefault="00916835" w:rsidP="00061F99">
      <w:pPr>
        <w:ind w:left="709" w:firstLine="709"/>
        <w:jc w:val="both"/>
        <w:rPr>
          <w:sz w:val="24"/>
          <w:szCs w:val="24"/>
        </w:rPr>
      </w:pPr>
      <w:r>
        <w:rPr>
          <w:sz w:val="24"/>
          <w:szCs w:val="24"/>
        </w:rPr>
        <w:t>В целях повышения качества образования учебного процесса в разделе «Промежуточная аттестация» предусмотрен вид контроля как исследовательская работа.</w:t>
      </w:r>
      <w:r w:rsidR="006F200D">
        <w:rPr>
          <w:sz w:val="24"/>
          <w:szCs w:val="24"/>
        </w:rPr>
        <w:t xml:space="preserve"> Итоговая оценка за курс складывается из двух видов контроля: в первом полугодии за теоретический курс-Промежуточная аттестация в виде теста, во втором полугодии – общая оценка за практические занятия.</w:t>
      </w:r>
    </w:p>
    <w:p w:rsidR="009C120D" w:rsidRPr="009C120D" w:rsidRDefault="009C120D" w:rsidP="00061F99">
      <w:pPr>
        <w:ind w:left="709" w:firstLine="709"/>
        <w:jc w:val="both"/>
        <w:rPr>
          <w:sz w:val="24"/>
          <w:szCs w:val="24"/>
        </w:rPr>
      </w:pPr>
      <w:r w:rsidRPr="009C120D">
        <w:rPr>
          <w:sz w:val="24"/>
          <w:szCs w:val="24"/>
        </w:rPr>
        <w:t xml:space="preserve"> </w:t>
      </w:r>
      <w:r w:rsidR="00CB2D45">
        <w:rPr>
          <w:sz w:val="24"/>
          <w:szCs w:val="24"/>
        </w:rPr>
        <w:t>Предусмотрены часы духовно-нравс</w:t>
      </w:r>
      <w:r w:rsidR="00511C84">
        <w:rPr>
          <w:sz w:val="24"/>
          <w:szCs w:val="24"/>
        </w:rPr>
        <w:t>твенного воспитания молодежи: деятельность направлена</w:t>
      </w:r>
      <w:r w:rsidR="00CB2D45">
        <w:rPr>
          <w:sz w:val="24"/>
          <w:szCs w:val="24"/>
        </w:rPr>
        <w:t xml:space="preserve"> на приобщение к выдающимся национальным произведениям искусства, литературы, памятникам культуры, духовно-нравственным ценностям, практике народного художественного творчества.</w:t>
      </w:r>
    </w:p>
    <w:p w:rsidR="00B23967" w:rsidRDefault="00B23967" w:rsidP="00061F99">
      <w:pPr>
        <w:pStyle w:val="a3"/>
        <w:ind w:left="709" w:firstLine="708"/>
        <w:jc w:val="both"/>
        <w:rPr>
          <w:rFonts w:ascii="Times New Roman" w:hAnsi="Times New Roman" w:cs="Times New Roman"/>
          <w:sz w:val="24"/>
          <w:szCs w:val="24"/>
        </w:rPr>
      </w:pPr>
      <w:r w:rsidRPr="00B23967">
        <w:rPr>
          <w:rFonts w:ascii="Times New Roman" w:hAnsi="Times New Roman" w:cs="Times New Roman"/>
          <w:sz w:val="24"/>
          <w:szCs w:val="24"/>
        </w:rPr>
        <w:t>Рабочая программа разработана на 1 учебный год (2020-2021 учебный год).</w:t>
      </w:r>
    </w:p>
    <w:p w:rsidR="00974C64" w:rsidRPr="00AD7CE9" w:rsidRDefault="00974C64" w:rsidP="00061F99">
      <w:pPr>
        <w:pStyle w:val="a3"/>
        <w:ind w:left="709" w:firstLine="708"/>
        <w:jc w:val="both"/>
        <w:rPr>
          <w:rFonts w:ascii="Times New Roman" w:hAnsi="Times New Roman" w:cs="Times New Roman"/>
          <w:sz w:val="24"/>
          <w:szCs w:val="24"/>
        </w:rPr>
      </w:pPr>
      <w:r w:rsidRPr="00AD7CE9">
        <w:rPr>
          <w:rFonts w:ascii="Times New Roman" w:hAnsi="Times New Roman" w:cs="Times New Roman"/>
          <w:sz w:val="24"/>
          <w:szCs w:val="24"/>
        </w:rPr>
        <w:t xml:space="preserve">Программа рассчитана на </w:t>
      </w:r>
      <w:r w:rsidR="00D95F60">
        <w:rPr>
          <w:rFonts w:ascii="Times New Roman" w:hAnsi="Times New Roman" w:cs="Times New Roman"/>
          <w:sz w:val="24"/>
          <w:szCs w:val="24"/>
        </w:rPr>
        <w:t>69</w:t>
      </w:r>
      <w:r w:rsidR="00B23967">
        <w:rPr>
          <w:rFonts w:ascii="Times New Roman" w:hAnsi="Times New Roman" w:cs="Times New Roman"/>
          <w:sz w:val="24"/>
          <w:szCs w:val="24"/>
        </w:rPr>
        <w:t xml:space="preserve"> </w:t>
      </w:r>
      <w:proofErr w:type="gramStart"/>
      <w:r w:rsidR="00B23967">
        <w:rPr>
          <w:rFonts w:ascii="Times New Roman" w:hAnsi="Times New Roman" w:cs="Times New Roman"/>
          <w:sz w:val="24"/>
          <w:szCs w:val="24"/>
        </w:rPr>
        <w:t xml:space="preserve">часов </w:t>
      </w:r>
      <w:r w:rsidRPr="00AD7CE9">
        <w:rPr>
          <w:rFonts w:ascii="Times New Roman" w:hAnsi="Times New Roman" w:cs="Times New Roman"/>
          <w:sz w:val="24"/>
          <w:szCs w:val="24"/>
        </w:rPr>
        <w:t>.</w:t>
      </w:r>
      <w:proofErr w:type="gramEnd"/>
      <w:r w:rsidR="00B23967">
        <w:rPr>
          <w:rFonts w:ascii="Times New Roman" w:hAnsi="Times New Roman" w:cs="Times New Roman"/>
          <w:sz w:val="24"/>
          <w:szCs w:val="24"/>
        </w:rPr>
        <w:t xml:space="preserve"> </w:t>
      </w:r>
      <w:r w:rsidR="00B23967" w:rsidRPr="00B23967">
        <w:rPr>
          <w:rFonts w:ascii="Times New Roman" w:hAnsi="Times New Roman" w:cs="Times New Roman"/>
          <w:sz w:val="24"/>
          <w:szCs w:val="24"/>
        </w:rPr>
        <w:t xml:space="preserve">Курс разбит на 2 </w:t>
      </w:r>
      <w:proofErr w:type="gramStart"/>
      <w:r w:rsidR="00B23967" w:rsidRPr="00B23967">
        <w:rPr>
          <w:rFonts w:ascii="Times New Roman" w:hAnsi="Times New Roman" w:cs="Times New Roman"/>
          <w:sz w:val="24"/>
          <w:szCs w:val="24"/>
        </w:rPr>
        <w:t>модуля:  (</w:t>
      </w:r>
      <w:proofErr w:type="gramEnd"/>
      <w:r w:rsidR="00B23967" w:rsidRPr="00B23967">
        <w:rPr>
          <w:rFonts w:ascii="Times New Roman" w:hAnsi="Times New Roman" w:cs="Times New Roman"/>
          <w:sz w:val="24"/>
          <w:szCs w:val="24"/>
        </w:rPr>
        <w:t>34 и 35 часов соответст</w:t>
      </w:r>
      <w:r w:rsidR="003F08F8">
        <w:rPr>
          <w:rFonts w:ascii="Times New Roman" w:hAnsi="Times New Roman" w:cs="Times New Roman"/>
          <w:sz w:val="24"/>
          <w:szCs w:val="24"/>
        </w:rPr>
        <w:t>венно) теоретический и практиче</w:t>
      </w:r>
      <w:r w:rsidR="00B23967" w:rsidRPr="00B23967">
        <w:rPr>
          <w:rFonts w:ascii="Times New Roman" w:hAnsi="Times New Roman" w:cs="Times New Roman"/>
          <w:sz w:val="24"/>
          <w:szCs w:val="24"/>
        </w:rPr>
        <w:t xml:space="preserve">ский. Первый </w:t>
      </w:r>
      <w:proofErr w:type="gramStart"/>
      <w:r w:rsidR="00B23967" w:rsidRPr="00B23967">
        <w:rPr>
          <w:rFonts w:ascii="Times New Roman" w:hAnsi="Times New Roman" w:cs="Times New Roman"/>
          <w:sz w:val="24"/>
          <w:szCs w:val="24"/>
        </w:rPr>
        <w:t>модуль  проходит</w:t>
      </w:r>
      <w:proofErr w:type="gramEnd"/>
      <w:r w:rsidR="00B23967" w:rsidRPr="00B23967">
        <w:rPr>
          <w:rFonts w:ascii="Times New Roman" w:hAnsi="Times New Roman" w:cs="Times New Roman"/>
          <w:sz w:val="24"/>
          <w:szCs w:val="24"/>
        </w:rPr>
        <w:t xml:space="preserve"> в виде  теоретических занятий в учебном классе, а второй</w:t>
      </w:r>
      <w:r w:rsidR="003F08F8">
        <w:rPr>
          <w:rFonts w:ascii="Times New Roman" w:hAnsi="Times New Roman" w:cs="Times New Roman"/>
          <w:sz w:val="24"/>
          <w:szCs w:val="24"/>
        </w:rPr>
        <w:t xml:space="preserve">, </w:t>
      </w:r>
      <w:proofErr w:type="spellStart"/>
      <w:r w:rsidR="003F08F8">
        <w:rPr>
          <w:rFonts w:ascii="Times New Roman" w:hAnsi="Times New Roman" w:cs="Times New Roman"/>
          <w:sz w:val="24"/>
          <w:szCs w:val="24"/>
        </w:rPr>
        <w:t>внутрипредметный</w:t>
      </w:r>
      <w:proofErr w:type="spellEnd"/>
      <w:r w:rsidR="00B23967" w:rsidRPr="00B23967">
        <w:rPr>
          <w:rFonts w:ascii="Times New Roman" w:hAnsi="Times New Roman" w:cs="Times New Roman"/>
          <w:sz w:val="24"/>
          <w:szCs w:val="24"/>
        </w:rPr>
        <w:t xml:space="preserve"> – отработка практических навыков. Для юношей - это 5-ти дневные военно-учебные сборы на базе воинских частей, а для девушек – занятия по оказанию первой помощи при школе.</w:t>
      </w:r>
    </w:p>
    <w:p w:rsidR="00B23967" w:rsidRPr="00B23967" w:rsidRDefault="00B23967" w:rsidP="00B23967">
      <w:pPr>
        <w:shd w:val="clear" w:color="auto" w:fill="FFFFFF"/>
        <w:tabs>
          <w:tab w:val="left" w:pos="960"/>
        </w:tabs>
        <w:autoSpaceDE w:val="0"/>
        <w:autoSpaceDN w:val="0"/>
        <w:adjustRightInd w:val="0"/>
        <w:ind w:left="709" w:firstLine="570"/>
        <w:jc w:val="both"/>
        <w:rPr>
          <w:color w:val="000000"/>
          <w:sz w:val="24"/>
          <w:szCs w:val="24"/>
        </w:rPr>
      </w:pPr>
      <w:r w:rsidRPr="00B23967">
        <w:rPr>
          <w:color w:val="000000"/>
          <w:sz w:val="24"/>
          <w:szCs w:val="24"/>
        </w:rPr>
        <w:t xml:space="preserve">Цель изучения </w:t>
      </w:r>
      <w:proofErr w:type="spellStart"/>
      <w:r w:rsidRPr="00B23967">
        <w:rPr>
          <w:color w:val="000000"/>
          <w:sz w:val="24"/>
          <w:szCs w:val="24"/>
        </w:rPr>
        <w:t>внутрипредметного</w:t>
      </w:r>
      <w:proofErr w:type="spellEnd"/>
      <w:r w:rsidRPr="00B23967">
        <w:rPr>
          <w:color w:val="000000"/>
          <w:sz w:val="24"/>
          <w:szCs w:val="24"/>
        </w:rPr>
        <w:t xml:space="preserve"> модуля</w:t>
      </w:r>
      <w:r w:rsidR="003F08F8">
        <w:rPr>
          <w:color w:val="000000"/>
          <w:sz w:val="24"/>
          <w:szCs w:val="24"/>
        </w:rPr>
        <w:t xml:space="preserve"> - </w:t>
      </w:r>
      <w:proofErr w:type="spellStart"/>
      <w:r w:rsidR="003F08F8">
        <w:rPr>
          <w:color w:val="000000"/>
          <w:sz w:val="24"/>
          <w:szCs w:val="24"/>
        </w:rPr>
        <w:t>тработка</w:t>
      </w:r>
      <w:proofErr w:type="spellEnd"/>
      <w:r w:rsidR="003F08F8">
        <w:rPr>
          <w:color w:val="000000"/>
          <w:sz w:val="24"/>
          <w:szCs w:val="24"/>
        </w:rPr>
        <w:t xml:space="preserve"> практических навыков по пройденным темам.</w:t>
      </w:r>
    </w:p>
    <w:p w:rsidR="00B23967" w:rsidRPr="00B23967" w:rsidRDefault="00B23967" w:rsidP="00B23967">
      <w:pPr>
        <w:shd w:val="clear" w:color="auto" w:fill="FFFFFF"/>
        <w:tabs>
          <w:tab w:val="left" w:pos="960"/>
        </w:tabs>
        <w:autoSpaceDE w:val="0"/>
        <w:autoSpaceDN w:val="0"/>
        <w:adjustRightInd w:val="0"/>
        <w:ind w:left="709" w:firstLine="570"/>
        <w:jc w:val="both"/>
        <w:rPr>
          <w:color w:val="000000"/>
          <w:sz w:val="24"/>
          <w:szCs w:val="24"/>
        </w:rPr>
      </w:pPr>
      <w:r w:rsidRPr="00B23967">
        <w:rPr>
          <w:color w:val="000000"/>
          <w:sz w:val="24"/>
          <w:szCs w:val="24"/>
        </w:rPr>
        <w:t xml:space="preserve">Задачи изучения </w:t>
      </w:r>
      <w:proofErr w:type="spellStart"/>
      <w:r w:rsidRPr="00B23967">
        <w:rPr>
          <w:color w:val="000000"/>
          <w:sz w:val="24"/>
          <w:szCs w:val="24"/>
        </w:rPr>
        <w:t>внутрипредметного</w:t>
      </w:r>
      <w:proofErr w:type="spellEnd"/>
      <w:r w:rsidRPr="00B23967">
        <w:rPr>
          <w:color w:val="000000"/>
          <w:sz w:val="24"/>
          <w:szCs w:val="24"/>
        </w:rPr>
        <w:t xml:space="preserve"> модуля сводятся к созданию учебных ситуаций для развития:</w:t>
      </w:r>
    </w:p>
    <w:p w:rsidR="00B23967" w:rsidRDefault="003F08F8" w:rsidP="003F08F8">
      <w:pPr>
        <w:shd w:val="clear" w:color="auto" w:fill="FFFFFF"/>
        <w:tabs>
          <w:tab w:val="left" w:pos="960"/>
        </w:tabs>
        <w:autoSpaceDE w:val="0"/>
        <w:autoSpaceDN w:val="0"/>
        <w:adjustRightInd w:val="0"/>
        <w:ind w:left="709" w:firstLine="570"/>
        <w:jc w:val="both"/>
        <w:rPr>
          <w:color w:val="000000"/>
          <w:sz w:val="24"/>
          <w:szCs w:val="24"/>
        </w:rPr>
      </w:pPr>
      <w:r>
        <w:rPr>
          <w:color w:val="000000"/>
          <w:sz w:val="24"/>
          <w:szCs w:val="24"/>
        </w:rPr>
        <w:t xml:space="preserve"> -навыков обращения с военной техникой</w:t>
      </w:r>
    </w:p>
    <w:p w:rsidR="003F08F8" w:rsidRDefault="003F08F8" w:rsidP="003F08F8">
      <w:pPr>
        <w:shd w:val="clear" w:color="auto" w:fill="FFFFFF"/>
        <w:tabs>
          <w:tab w:val="left" w:pos="960"/>
        </w:tabs>
        <w:autoSpaceDE w:val="0"/>
        <w:autoSpaceDN w:val="0"/>
        <w:adjustRightInd w:val="0"/>
        <w:ind w:left="709" w:firstLine="570"/>
        <w:jc w:val="both"/>
        <w:rPr>
          <w:color w:val="000000"/>
          <w:sz w:val="24"/>
          <w:szCs w:val="24"/>
        </w:rPr>
      </w:pPr>
      <w:r>
        <w:rPr>
          <w:color w:val="000000"/>
          <w:sz w:val="24"/>
          <w:szCs w:val="24"/>
        </w:rPr>
        <w:t>- выполнения строевых команд</w:t>
      </w:r>
    </w:p>
    <w:p w:rsidR="003F08F8" w:rsidRDefault="003F08F8" w:rsidP="003F08F8">
      <w:pPr>
        <w:shd w:val="clear" w:color="auto" w:fill="FFFFFF"/>
        <w:tabs>
          <w:tab w:val="left" w:pos="960"/>
        </w:tabs>
        <w:autoSpaceDE w:val="0"/>
        <w:autoSpaceDN w:val="0"/>
        <w:adjustRightInd w:val="0"/>
        <w:ind w:left="709" w:firstLine="570"/>
        <w:jc w:val="both"/>
        <w:rPr>
          <w:color w:val="000000"/>
          <w:sz w:val="24"/>
          <w:szCs w:val="24"/>
        </w:rPr>
      </w:pPr>
      <w:r>
        <w:rPr>
          <w:color w:val="000000"/>
          <w:sz w:val="24"/>
          <w:szCs w:val="24"/>
        </w:rPr>
        <w:t>-отработка первичных действий</w:t>
      </w:r>
    </w:p>
    <w:p w:rsidR="003F08F8" w:rsidRPr="003F08F8" w:rsidRDefault="00B23967" w:rsidP="00B23967">
      <w:pPr>
        <w:shd w:val="clear" w:color="auto" w:fill="FFFFFF"/>
        <w:tabs>
          <w:tab w:val="left" w:pos="960"/>
        </w:tabs>
        <w:autoSpaceDE w:val="0"/>
        <w:autoSpaceDN w:val="0"/>
        <w:adjustRightInd w:val="0"/>
        <w:ind w:left="709" w:firstLine="570"/>
        <w:jc w:val="both"/>
        <w:rPr>
          <w:b/>
          <w:color w:val="000000"/>
          <w:sz w:val="24"/>
          <w:szCs w:val="24"/>
        </w:rPr>
      </w:pPr>
      <w:r w:rsidRPr="00B23967">
        <w:rPr>
          <w:color w:val="000000"/>
          <w:sz w:val="24"/>
          <w:szCs w:val="24"/>
        </w:rPr>
        <w:tab/>
      </w:r>
      <w:r w:rsidR="003F08F8" w:rsidRPr="003F08F8">
        <w:rPr>
          <w:b/>
          <w:color w:val="000000"/>
          <w:sz w:val="24"/>
          <w:szCs w:val="24"/>
        </w:rPr>
        <w:t>В программе предусмотрено дистанционное обучение (ДО).</w:t>
      </w:r>
    </w:p>
    <w:p w:rsidR="00B23967" w:rsidRPr="00B23967" w:rsidRDefault="00B23967" w:rsidP="00B23967">
      <w:pPr>
        <w:shd w:val="clear" w:color="auto" w:fill="FFFFFF"/>
        <w:tabs>
          <w:tab w:val="left" w:pos="960"/>
        </w:tabs>
        <w:autoSpaceDE w:val="0"/>
        <w:autoSpaceDN w:val="0"/>
        <w:adjustRightInd w:val="0"/>
        <w:ind w:left="709" w:firstLine="570"/>
        <w:jc w:val="both"/>
        <w:rPr>
          <w:color w:val="000000"/>
          <w:sz w:val="24"/>
          <w:szCs w:val="24"/>
        </w:rPr>
      </w:pPr>
      <w:r w:rsidRPr="00B23967">
        <w:rPr>
          <w:color w:val="000000"/>
          <w:sz w:val="24"/>
          <w:szCs w:val="24"/>
        </w:rPr>
        <w:tab/>
        <w:t>Цель дистанционного образования: предоставление учащимся возможности освоения образовательных программ или их отдельных блоков непосредственно по месту их жительства.</w:t>
      </w:r>
    </w:p>
    <w:p w:rsidR="00B23967" w:rsidRPr="003F08F8" w:rsidRDefault="00B23967" w:rsidP="00B23967">
      <w:pPr>
        <w:shd w:val="clear" w:color="auto" w:fill="FFFFFF"/>
        <w:tabs>
          <w:tab w:val="left" w:pos="960"/>
        </w:tabs>
        <w:autoSpaceDE w:val="0"/>
        <w:autoSpaceDN w:val="0"/>
        <w:adjustRightInd w:val="0"/>
        <w:ind w:left="709" w:firstLine="570"/>
        <w:jc w:val="both"/>
        <w:rPr>
          <w:b/>
          <w:color w:val="000000"/>
          <w:sz w:val="24"/>
          <w:szCs w:val="24"/>
        </w:rPr>
      </w:pPr>
      <w:r w:rsidRPr="003F08F8">
        <w:rPr>
          <w:b/>
          <w:color w:val="000000"/>
          <w:sz w:val="24"/>
          <w:szCs w:val="24"/>
        </w:rPr>
        <w:t>Задачи дистанционного образования:</w:t>
      </w:r>
    </w:p>
    <w:p w:rsidR="00B23967" w:rsidRPr="00B23967" w:rsidRDefault="003F08F8" w:rsidP="00B23967">
      <w:pPr>
        <w:shd w:val="clear" w:color="auto" w:fill="FFFFFF"/>
        <w:tabs>
          <w:tab w:val="left" w:pos="960"/>
        </w:tabs>
        <w:autoSpaceDE w:val="0"/>
        <w:autoSpaceDN w:val="0"/>
        <w:adjustRightInd w:val="0"/>
        <w:ind w:left="709" w:firstLine="570"/>
        <w:jc w:val="both"/>
        <w:rPr>
          <w:color w:val="000000"/>
          <w:sz w:val="24"/>
          <w:szCs w:val="24"/>
        </w:rPr>
      </w:pPr>
      <w:r>
        <w:rPr>
          <w:color w:val="000000"/>
          <w:sz w:val="24"/>
          <w:szCs w:val="24"/>
        </w:rPr>
        <w:t>-</w:t>
      </w:r>
      <w:r w:rsidR="00B23967" w:rsidRPr="00B23967">
        <w:rPr>
          <w:color w:val="000000"/>
          <w:sz w:val="24"/>
          <w:szCs w:val="24"/>
        </w:rPr>
        <w:tab/>
        <w:t>введение в процесс учебы новейших образовательных технологий и создание посредством этого современного образовательного пространства,</w:t>
      </w:r>
    </w:p>
    <w:p w:rsidR="00B23967" w:rsidRPr="00B23967" w:rsidRDefault="003F08F8" w:rsidP="00B23967">
      <w:pPr>
        <w:shd w:val="clear" w:color="auto" w:fill="FFFFFF"/>
        <w:tabs>
          <w:tab w:val="left" w:pos="960"/>
        </w:tabs>
        <w:autoSpaceDE w:val="0"/>
        <w:autoSpaceDN w:val="0"/>
        <w:adjustRightInd w:val="0"/>
        <w:ind w:left="709" w:firstLine="570"/>
        <w:jc w:val="both"/>
        <w:rPr>
          <w:color w:val="000000"/>
          <w:sz w:val="24"/>
          <w:szCs w:val="24"/>
        </w:rPr>
      </w:pPr>
      <w:r>
        <w:rPr>
          <w:color w:val="000000"/>
          <w:sz w:val="24"/>
          <w:szCs w:val="24"/>
        </w:rPr>
        <w:t>-</w:t>
      </w:r>
      <w:r w:rsidR="00B23967" w:rsidRPr="00B23967">
        <w:rPr>
          <w:color w:val="000000"/>
          <w:sz w:val="24"/>
          <w:szCs w:val="24"/>
        </w:rPr>
        <w:tab/>
        <w:t>стимулирование самостоятельной поисковой работы обучающихся, направляемой преподавателями,</w:t>
      </w:r>
    </w:p>
    <w:p w:rsidR="00B23967" w:rsidRPr="00B23967" w:rsidRDefault="003F08F8" w:rsidP="00B23967">
      <w:pPr>
        <w:shd w:val="clear" w:color="auto" w:fill="FFFFFF"/>
        <w:tabs>
          <w:tab w:val="left" w:pos="960"/>
        </w:tabs>
        <w:autoSpaceDE w:val="0"/>
        <w:autoSpaceDN w:val="0"/>
        <w:adjustRightInd w:val="0"/>
        <w:ind w:left="709" w:firstLine="570"/>
        <w:jc w:val="both"/>
        <w:rPr>
          <w:color w:val="000000"/>
          <w:sz w:val="24"/>
          <w:szCs w:val="24"/>
        </w:rPr>
      </w:pPr>
      <w:r>
        <w:rPr>
          <w:color w:val="000000"/>
          <w:sz w:val="24"/>
          <w:szCs w:val="24"/>
        </w:rPr>
        <w:t>-</w:t>
      </w:r>
      <w:r w:rsidR="00B23967" w:rsidRPr="00B23967">
        <w:rPr>
          <w:color w:val="000000"/>
          <w:sz w:val="24"/>
          <w:szCs w:val="24"/>
        </w:rPr>
        <w:tab/>
        <w:t>постепенный переход от репродуктивного обучения к более современному: креативному,</w:t>
      </w:r>
    </w:p>
    <w:p w:rsidR="00137136" w:rsidRPr="00FE6794" w:rsidRDefault="003F08F8" w:rsidP="00B23967">
      <w:pPr>
        <w:shd w:val="clear" w:color="auto" w:fill="FFFFFF"/>
        <w:tabs>
          <w:tab w:val="left" w:pos="960"/>
        </w:tabs>
        <w:autoSpaceDE w:val="0"/>
        <w:autoSpaceDN w:val="0"/>
        <w:adjustRightInd w:val="0"/>
        <w:ind w:left="709" w:firstLine="570"/>
        <w:jc w:val="both"/>
        <w:rPr>
          <w:color w:val="000000"/>
          <w:sz w:val="24"/>
          <w:szCs w:val="24"/>
        </w:rPr>
      </w:pPr>
      <w:r>
        <w:rPr>
          <w:color w:val="000000"/>
          <w:sz w:val="24"/>
          <w:szCs w:val="24"/>
        </w:rPr>
        <w:lastRenderedPageBreak/>
        <w:t>-</w:t>
      </w:r>
      <w:r w:rsidR="00B23967" w:rsidRPr="00B23967">
        <w:rPr>
          <w:color w:val="000000"/>
          <w:sz w:val="24"/>
          <w:szCs w:val="24"/>
        </w:rPr>
        <w:tab/>
        <w:t>ликвидация пробелов в освоении темы (р</w:t>
      </w:r>
      <w:r>
        <w:rPr>
          <w:color w:val="000000"/>
          <w:sz w:val="24"/>
          <w:szCs w:val="24"/>
        </w:rPr>
        <w:t>аздела) школьного курса ОБЖ</w:t>
      </w:r>
      <w:r w:rsidR="00B23967" w:rsidRPr="00B23967">
        <w:rPr>
          <w:color w:val="000000"/>
          <w:sz w:val="24"/>
          <w:szCs w:val="24"/>
        </w:rPr>
        <w:t>.</w:t>
      </w:r>
    </w:p>
    <w:p w:rsidR="00974C64" w:rsidRPr="00CD61FE" w:rsidRDefault="00974C64" w:rsidP="00061F99">
      <w:pPr>
        <w:pStyle w:val="ConsPlusNormal"/>
        <w:ind w:left="709" w:firstLine="540"/>
        <w:jc w:val="both"/>
        <w:rPr>
          <w:rFonts w:ascii="Times New Roman" w:hAnsi="Times New Roman" w:cs="Times New Roman"/>
          <w:sz w:val="24"/>
        </w:rPr>
      </w:pPr>
      <w:r>
        <w:rPr>
          <w:rFonts w:ascii="Times New Roman" w:hAnsi="Times New Roman" w:cs="Times New Roman"/>
          <w:b/>
          <w:sz w:val="24"/>
        </w:rPr>
        <w:t>Цели курса</w:t>
      </w:r>
      <w:r w:rsidRPr="00091038">
        <w:rPr>
          <w:rFonts w:ascii="Times New Roman" w:hAnsi="Times New Roman" w:cs="Times New Roman"/>
          <w:b/>
          <w:sz w:val="24"/>
        </w:rPr>
        <w:t>:</w:t>
      </w:r>
    </w:p>
    <w:p w:rsidR="00B016AE" w:rsidRPr="00B016AE" w:rsidRDefault="00B016AE" w:rsidP="00061F99">
      <w:pPr>
        <w:numPr>
          <w:ilvl w:val="0"/>
          <w:numId w:val="3"/>
        </w:numPr>
        <w:ind w:left="709" w:right="75"/>
        <w:jc w:val="both"/>
        <w:rPr>
          <w:bCs/>
          <w:sz w:val="24"/>
          <w:szCs w:val="24"/>
        </w:rPr>
      </w:pPr>
      <w:r w:rsidRPr="00B016AE">
        <w:rPr>
          <w:bCs/>
          <w:sz w:val="24"/>
          <w:szCs w:val="24"/>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B016AE" w:rsidRPr="00B016AE" w:rsidRDefault="00B016AE" w:rsidP="00061F99">
      <w:pPr>
        <w:numPr>
          <w:ilvl w:val="0"/>
          <w:numId w:val="3"/>
        </w:numPr>
        <w:ind w:left="709" w:right="75"/>
        <w:jc w:val="both"/>
        <w:rPr>
          <w:bCs/>
          <w:sz w:val="24"/>
          <w:szCs w:val="24"/>
        </w:rPr>
      </w:pPr>
      <w:r w:rsidRPr="00B016AE">
        <w:rPr>
          <w:bCs/>
          <w:sz w:val="24"/>
          <w:szCs w:val="24"/>
        </w:rPr>
        <w:t>умение самостоятельно планировать пути достижения целей защищённости, в том числе альтернативные осознанно выбирать наиболее эффективные способы решения учебных и познавательных задач;</w:t>
      </w:r>
    </w:p>
    <w:p w:rsidR="00B016AE" w:rsidRPr="00B016AE" w:rsidRDefault="00B016AE" w:rsidP="00061F99">
      <w:pPr>
        <w:numPr>
          <w:ilvl w:val="0"/>
          <w:numId w:val="3"/>
        </w:numPr>
        <w:ind w:left="709" w:right="75"/>
        <w:jc w:val="both"/>
        <w:rPr>
          <w:bCs/>
          <w:sz w:val="24"/>
          <w:szCs w:val="24"/>
        </w:rPr>
      </w:pPr>
      <w:r w:rsidRPr="00B016AE">
        <w:rPr>
          <w:bCs/>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B016AE" w:rsidRPr="00B016AE" w:rsidRDefault="00B016AE" w:rsidP="00061F99">
      <w:pPr>
        <w:numPr>
          <w:ilvl w:val="0"/>
          <w:numId w:val="3"/>
        </w:numPr>
        <w:ind w:left="709" w:right="75"/>
        <w:jc w:val="both"/>
        <w:rPr>
          <w:bCs/>
          <w:sz w:val="24"/>
          <w:szCs w:val="24"/>
        </w:rPr>
      </w:pPr>
      <w:r w:rsidRPr="00B016AE">
        <w:rPr>
          <w:bCs/>
          <w:sz w:val="24"/>
          <w:szCs w:val="24"/>
        </w:rPr>
        <w:t>освоение приёмов действий в опасных и чрезвычайных ситуациях природного, техногенного и социального характера, в том числе оказание первой помощи пострадавшим;</w:t>
      </w:r>
    </w:p>
    <w:p w:rsidR="00974C64" w:rsidRDefault="00974C64" w:rsidP="00061F99">
      <w:pPr>
        <w:pStyle w:val="ConsPlusNormal"/>
        <w:ind w:left="709"/>
        <w:jc w:val="both"/>
        <w:rPr>
          <w:rFonts w:ascii="Times New Roman" w:hAnsi="Times New Roman" w:cs="Times New Roman"/>
          <w:sz w:val="24"/>
          <w:szCs w:val="24"/>
        </w:rPr>
      </w:pPr>
    </w:p>
    <w:p w:rsidR="00974C64" w:rsidRPr="00B016AE" w:rsidRDefault="00974C64" w:rsidP="00061F99">
      <w:pPr>
        <w:pStyle w:val="ConsPlusNormal"/>
        <w:ind w:left="709"/>
        <w:jc w:val="both"/>
        <w:rPr>
          <w:rFonts w:ascii="Times New Roman" w:hAnsi="Times New Roman" w:cs="Times New Roman"/>
          <w:b/>
          <w:sz w:val="24"/>
          <w:szCs w:val="24"/>
        </w:rPr>
      </w:pPr>
      <w:r w:rsidRPr="00B016AE">
        <w:rPr>
          <w:rFonts w:ascii="Times New Roman" w:hAnsi="Times New Roman" w:cs="Times New Roman"/>
          <w:b/>
          <w:sz w:val="24"/>
          <w:szCs w:val="24"/>
        </w:rPr>
        <w:t>Задачи курса:</w:t>
      </w:r>
    </w:p>
    <w:p w:rsidR="00B016AE" w:rsidRPr="00B016AE" w:rsidRDefault="00B016AE" w:rsidP="00061F99">
      <w:pPr>
        <w:pStyle w:val="ae"/>
        <w:numPr>
          <w:ilvl w:val="0"/>
          <w:numId w:val="3"/>
        </w:numPr>
        <w:ind w:left="709"/>
        <w:rPr>
          <w:rFonts w:eastAsiaTheme="minorEastAsia"/>
          <w:sz w:val="24"/>
          <w:szCs w:val="24"/>
        </w:rPr>
      </w:pPr>
      <w:r w:rsidRPr="00B016AE">
        <w:rPr>
          <w:rFonts w:eastAsiaTheme="minorEastAsia"/>
          <w:sz w:val="24"/>
          <w:szCs w:val="24"/>
        </w:rPr>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B016AE" w:rsidRPr="00B016AE" w:rsidRDefault="00B016AE" w:rsidP="00061F99">
      <w:pPr>
        <w:numPr>
          <w:ilvl w:val="0"/>
          <w:numId w:val="3"/>
        </w:numPr>
        <w:ind w:left="709" w:right="75"/>
        <w:jc w:val="both"/>
        <w:rPr>
          <w:bCs/>
          <w:sz w:val="24"/>
          <w:szCs w:val="24"/>
        </w:rPr>
      </w:pPr>
      <w:r w:rsidRPr="00B016AE">
        <w:rPr>
          <w:bCs/>
          <w:sz w:val="24"/>
          <w:szCs w:val="24"/>
        </w:rPr>
        <w:t xml:space="preserve">формирование умений взаимодействовать с окружающими, выполнять различные социальные роли </w:t>
      </w:r>
      <w:proofErr w:type="gramStart"/>
      <w:r w:rsidRPr="00B016AE">
        <w:rPr>
          <w:bCs/>
          <w:sz w:val="24"/>
          <w:szCs w:val="24"/>
        </w:rPr>
        <w:t>во время</w:t>
      </w:r>
      <w:proofErr w:type="gramEnd"/>
      <w:r w:rsidRPr="00B016AE">
        <w:rPr>
          <w:bCs/>
          <w:sz w:val="24"/>
          <w:szCs w:val="24"/>
        </w:rPr>
        <w:t xml:space="preserve"> и при ликвидации последствий чрезвычайных ситуаций.</w:t>
      </w:r>
    </w:p>
    <w:p w:rsidR="00974C64" w:rsidRPr="00B016AE" w:rsidRDefault="00974C64" w:rsidP="00061F99">
      <w:pPr>
        <w:ind w:left="709"/>
        <w:rPr>
          <w:b/>
          <w:sz w:val="24"/>
          <w:szCs w:val="24"/>
        </w:rPr>
      </w:pPr>
    </w:p>
    <w:p w:rsidR="00B64D41" w:rsidRDefault="00B64D41" w:rsidP="00061F99">
      <w:pPr>
        <w:ind w:left="709"/>
        <w:rPr>
          <w:b/>
          <w:sz w:val="24"/>
          <w:szCs w:val="24"/>
        </w:rPr>
      </w:pPr>
    </w:p>
    <w:p w:rsidR="00974C64" w:rsidRDefault="00974C64" w:rsidP="00061F99">
      <w:pPr>
        <w:ind w:left="709"/>
        <w:rPr>
          <w:b/>
          <w:sz w:val="24"/>
          <w:szCs w:val="24"/>
        </w:rPr>
      </w:pPr>
      <w:r w:rsidRPr="00974C64">
        <w:rPr>
          <w:b/>
          <w:sz w:val="24"/>
          <w:szCs w:val="24"/>
        </w:rPr>
        <w:t xml:space="preserve">  Основные разделы:</w:t>
      </w:r>
    </w:p>
    <w:p w:rsidR="00974C64" w:rsidRPr="00974C64" w:rsidRDefault="00974C64" w:rsidP="00061F99">
      <w:pPr>
        <w:ind w:left="709"/>
        <w:rPr>
          <w:b/>
          <w:sz w:val="24"/>
          <w:szCs w:val="24"/>
        </w:rPr>
      </w:pPr>
    </w:p>
    <w:p w:rsidR="009C120D" w:rsidRPr="009C120D" w:rsidRDefault="00E7124C" w:rsidP="00061F99">
      <w:pPr>
        <w:pStyle w:val="a5"/>
        <w:ind w:left="1080"/>
        <w:jc w:val="both"/>
        <w:rPr>
          <w:sz w:val="24"/>
          <w:szCs w:val="24"/>
        </w:rPr>
      </w:pPr>
      <w:r>
        <w:rPr>
          <w:sz w:val="24"/>
          <w:szCs w:val="24"/>
        </w:rPr>
        <w:t>Модуль</w:t>
      </w:r>
      <w:r w:rsidR="009C120D" w:rsidRPr="009C120D">
        <w:rPr>
          <w:sz w:val="24"/>
          <w:szCs w:val="24"/>
        </w:rPr>
        <w:t xml:space="preserve"> I. </w:t>
      </w:r>
      <w:r w:rsidR="009C120D">
        <w:rPr>
          <w:sz w:val="24"/>
          <w:szCs w:val="24"/>
        </w:rPr>
        <w:t>Безопасность и защита человека в опасных и чрезвычайных ситуациях</w:t>
      </w:r>
    </w:p>
    <w:p w:rsidR="009C120D" w:rsidRPr="009C120D" w:rsidRDefault="00E7124C" w:rsidP="00061F99">
      <w:pPr>
        <w:pStyle w:val="a5"/>
        <w:ind w:left="1080"/>
        <w:jc w:val="both"/>
        <w:rPr>
          <w:sz w:val="24"/>
          <w:szCs w:val="24"/>
        </w:rPr>
      </w:pPr>
      <w:r>
        <w:rPr>
          <w:sz w:val="24"/>
          <w:szCs w:val="24"/>
        </w:rPr>
        <w:t>Модуль</w:t>
      </w:r>
      <w:r w:rsidR="009C120D" w:rsidRPr="009C120D">
        <w:rPr>
          <w:sz w:val="24"/>
          <w:szCs w:val="24"/>
        </w:rPr>
        <w:t xml:space="preserve"> </w:t>
      </w:r>
      <w:r w:rsidR="009C120D">
        <w:rPr>
          <w:sz w:val="24"/>
          <w:szCs w:val="24"/>
        </w:rPr>
        <w:t>II. Основы медицинских знаний и здорового образа жизни</w:t>
      </w:r>
    </w:p>
    <w:p w:rsidR="00701670" w:rsidRDefault="00E7124C" w:rsidP="00061F99">
      <w:pPr>
        <w:pStyle w:val="a5"/>
        <w:ind w:left="1080"/>
        <w:jc w:val="both"/>
        <w:rPr>
          <w:sz w:val="24"/>
          <w:szCs w:val="24"/>
        </w:rPr>
      </w:pPr>
      <w:r>
        <w:rPr>
          <w:sz w:val="24"/>
          <w:szCs w:val="24"/>
        </w:rPr>
        <w:t>Модуль</w:t>
      </w:r>
      <w:r w:rsidR="009C120D" w:rsidRPr="009C120D">
        <w:rPr>
          <w:sz w:val="24"/>
          <w:szCs w:val="24"/>
        </w:rPr>
        <w:t xml:space="preserve"> III. Основы военной службы</w:t>
      </w:r>
    </w:p>
    <w:p w:rsidR="004B4BAF" w:rsidRDefault="004B4BAF" w:rsidP="00061F99">
      <w:pPr>
        <w:pStyle w:val="a5"/>
        <w:ind w:left="709"/>
        <w:jc w:val="both"/>
        <w:rPr>
          <w:sz w:val="24"/>
          <w:szCs w:val="24"/>
        </w:rPr>
      </w:pPr>
    </w:p>
    <w:p w:rsidR="009C120D" w:rsidRDefault="009C120D" w:rsidP="00061F99">
      <w:pPr>
        <w:pStyle w:val="a5"/>
        <w:ind w:left="709"/>
        <w:jc w:val="both"/>
        <w:rPr>
          <w:sz w:val="24"/>
          <w:szCs w:val="24"/>
        </w:rPr>
      </w:pPr>
    </w:p>
    <w:p w:rsidR="008B69EB" w:rsidRPr="008A3B4D" w:rsidRDefault="008A3B4D" w:rsidP="00061F99">
      <w:pPr>
        <w:pStyle w:val="a5"/>
        <w:ind w:left="709"/>
        <w:jc w:val="both"/>
        <w:rPr>
          <w:b/>
          <w:sz w:val="24"/>
          <w:szCs w:val="24"/>
        </w:rPr>
      </w:pPr>
      <w:r w:rsidRPr="008A3B4D">
        <w:rPr>
          <w:b/>
          <w:sz w:val="24"/>
          <w:szCs w:val="24"/>
        </w:rPr>
        <w:t>УМК:</w:t>
      </w:r>
    </w:p>
    <w:p w:rsidR="008A3B4D" w:rsidRDefault="008A3B4D" w:rsidP="00061F99">
      <w:pPr>
        <w:pStyle w:val="a5"/>
        <w:ind w:left="709"/>
        <w:jc w:val="both"/>
        <w:rPr>
          <w:sz w:val="24"/>
          <w:szCs w:val="24"/>
        </w:rPr>
      </w:pPr>
    </w:p>
    <w:p w:rsidR="008A3B4D" w:rsidRPr="008A3B4D" w:rsidRDefault="008A3B4D" w:rsidP="008A3B4D">
      <w:pPr>
        <w:pStyle w:val="a5"/>
        <w:ind w:left="709"/>
        <w:jc w:val="both"/>
        <w:rPr>
          <w:sz w:val="24"/>
          <w:szCs w:val="24"/>
        </w:rPr>
      </w:pPr>
      <w:r w:rsidRPr="008A3B4D">
        <w:rPr>
          <w:sz w:val="24"/>
          <w:szCs w:val="24"/>
        </w:rPr>
        <w:t>•</w:t>
      </w:r>
      <w:r w:rsidRPr="008A3B4D">
        <w:rPr>
          <w:sz w:val="24"/>
          <w:szCs w:val="24"/>
        </w:rPr>
        <w:tab/>
        <w:t>Основы безопасности жизнедеятельности: учебники для учащихся 10 и 11 классов об-</w:t>
      </w:r>
      <w:proofErr w:type="spellStart"/>
      <w:r w:rsidRPr="008A3B4D">
        <w:rPr>
          <w:sz w:val="24"/>
          <w:szCs w:val="24"/>
        </w:rPr>
        <w:t>щеобразовательного</w:t>
      </w:r>
      <w:proofErr w:type="spellEnd"/>
      <w:r w:rsidRPr="008A3B4D">
        <w:rPr>
          <w:sz w:val="24"/>
          <w:szCs w:val="24"/>
        </w:rPr>
        <w:t xml:space="preserve"> учреждения / С. Н. </w:t>
      </w:r>
      <w:proofErr w:type="spellStart"/>
      <w:proofErr w:type="gramStart"/>
      <w:r w:rsidRPr="008A3B4D">
        <w:rPr>
          <w:sz w:val="24"/>
          <w:szCs w:val="24"/>
        </w:rPr>
        <w:t>Вангородский</w:t>
      </w:r>
      <w:proofErr w:type="spellEnd"/>
      <w:r w:rsidRPr="008A3B4D">
        <w:rPr>
          <w:sz w:val="24"/>
          <w:szCs w:val="24"/>
        </w:rPr>
        <w:t>,  М.</w:t>
      </w:r>
      <w:proofErr w:type="gramEnd"/>
      <w:r w:rsidRPr="008A3B4D">
        <w:rPr>
          <w:sz w:val="24"/>
          <w:szCs w:val="24"/>
        </w:rPr>
        <w:t xml:space="preserve"> И. Кузнецов и др..- М: Дрофа, 2014 </w:t>
      </w:r>
    </w:p>
    <w:p w:rsidR="008A3B4D" w:rsidRPr="008A3B4D" w:rsidRDefault="008A3B4D" w:rsidP="008A3B4D">
      <w:pPr>
        <w:pStyle w:val="a5"/>
        <w:ind w:left="709"/>
        <w:jc w:val="both"/>
        <w:rPr>
          <w:sz w:val="24"/>
          <w:szCs w:val="24"/>
        </w:rPr>
      </w:pPr>
      <w:r w:rsidRPr="008A3B4D">
        <w:rPr>
          <w:sz w:val="24"/>
          <w:szCs w:val="24"/>
        </w:rPr>
        <w:t>•</w:t>
      </w:r>
      <w:r w:rsidRPr="008A3B4D">
        <w:rPr>
          <w:sz w:val="24"/>
          <w:szCs w:val="24"/>
        </w:rPr>
        <w:tab/>
        <w:t xml:space="preserve">Основы безопасности жизнедеятельности. Методические материалы и документы. Книга для учителя / Составители Смирнов </w:t>
      </w:r>
      <w:proofErr w:type="gramStart"/>
      <w:r w:rsidRPr="008A3B4D">
        <w:rPr>
          <w:sz w:val="24"/>
          <w:szCs w:val="24"/>
        </w:rPr>
        <w:t>А.Т. ,</w:t>
      </w:r>
      <w:proofErr w:type="gramEnd"/>
      <w:r w:rsidRPr="008A3B4D">
        <w:rPr>
          <w:sz w:val="24"/>
          <w:szCs w:val="24"/>
        </w:rPr>
        <w:t xml:space="preserve"> Мишин Б.И., -М., Просвещение, 2004;</w:t>
      </w:r>
    </w:p>
    <w:p w:rsidR="008A3B4D" w:rsidRPr="008A3B4D" w:rsidRDefault="008A3B4D" w:rsidP="008A3B4D">
      <w:pPr>
        <w:pStyle w:val="a5"/>
        <w:ind w:left="709"/>
        <w:jc w:val="both"/>
        <w:rPr>
          <w:sz w:val="24"/>
          <w:szCs w:val="24"/>
        </w:rPr>
      </w:pPr>
      <w:r w:rsidRPr="008A3B4D">
        <w:rPr>
          <w:sz w:val="24"/>
          <w:szCs w:val="24"/>
        </w:rPr>
        <w:t>•</w:t>
      </w:r>
      <w:r w:rsidRPr="008A3B4D">
        <w:rPr>
          <w:sz w:val="24"/>
          <w:szCs w:val="24"/>
        </w:rPr>
        <w:tab/>
        <w:t>Основы подготовки к военной службе. Методические материалы и документы. Книга для учителя / Составители Васнев В.А., Чинённый С.А., -М., Просвещение, 2004;</w:t>
      </w:r>
    </w:p>
    <w:p w:rsidR="008A3B4D" w:rsidRPr="008A3B4D" w:rsidRDefault="008A3B4D" w:rsidP="008A3B4D">
      <w:pPr>
        <w:pStyle w:val="a5"/>
        <w:ind w:left="709"/>
        <w:jc w:val="both"/>
        <w:rPr>
          <w:sz w:val="24"/>
          <w:szCs w:val="24"/>
        </w:rPr>
      </w:pPr>
      <w:r w:rsidRPr="008A3B4D">
        <w:rPr>
          <w:sz w:val="24"/>
          <w:szCs w:val="24"/>
        </w:rPr>
        <w:t>•</w:t>
      </w:r>
      <w:r w:rsidRPr="008A3B4D">
        <w:rPr>
          <w:sz w:val="24"/>
          <w:szCs w:val="24"/>
        </w:rPr>
        <w:tab/>
      </w:r>
      <w:proofErr w:type="spellStart"/>
      <w:r w:rsidRPr="008A3B4D">
        <w:rPr>
          <w:sz w:val="24"/>
          <w:szCs w:val="24"/>
        </w:rPr>
        <w:t>Тупикин</w:t>
      </w:r>
      <w:proofErr w:type="spellEnd"/>
      <w:r w:rsidRPr="008A3B4D">
        <w:rPr>
          <w:sz w:val="24"/>
          <w:szCs w:val="24"/>
        </w:rPr>
        <w:t xml:space="preserve"> Е.И., Смирнов А.Т. Основы безопасности жизнедеятельности: Тестовый </w:t>
      </w:r>
      <w:proofErr w:type="gramStart"/>
      <w:r w:rsidRPr="008A3B4D">
        <w:rPr>
          <w:sz w:val="24"/>
          <w:szCs w:val="24"/>
        </w:rPr>
        <w:t>кон-</w:t>
      </w:r>
      <w:proofErr w:type="spellStart"/>
      <w:r w:rsidRPr="008A3B4D">
        <w:rPr>
          <w:sz w:val="24"/>
          <w:szCs w:val="24"/>
        </w:rPr>
        <w:t>троль</w:t>
      </w:r>
      <w:proofErr w:type="spellEnd"/>
      <w:proofErr w:type="gramEnd"/>
      <w:r w:rsidRPr="008A3B4D">
        <w:rPr>
          <w:sz w:val="24"/>
          <w:szCs w:val="24"/>
        </w:rPr>
        <w:t xml:space="preserve"> качества знаний старшеклассников: 10-11 класс: Пособие для преподавателей, -М., Дрофа, 2007;</w:t>
      </w:r>
    </w:p>
    <w:p w:rsidR="008B69EB" w:rsidRDefault="008A3B4D" w:rsidP="008A3B4D">
      <w:pPr>
        <w:pStyle w:val="a5"/>
        <w:ind w:left="709"/>
        <w:jc w:val="both"/>
        <w:rPr>
          <w:sz w:val="24"/>
          <w:szCs w:val="24"/>
        </w:rPr>
      </w:pPr>
      <w:r w:rsidRPr="008A3B4D">
        <w:rPr>
          <w:sz w:val="24"/>
          <w:szCs w:val="24"/>
        </w:rPr>
        <w:t>•</w:t>
      </w:r>
      <w:r w:rsidRPr="008A3B4D">
        <w:rPr>
          <w:sz w:val="24"/>
          <w:szCs w:val="24"/>
        </w:rPr>
        <w:tab/>
        <w:t xml:space="preserve">Смирнов </w:t>
      </w:r>
      <w:proofErr w:type="gramStart"/>
      <w:r w:rsidRPr="008A3B4D">
        <w:rPr>
          <w:sz w:val="24"/>
          <w:szCs w:val="24"/>
        </w:rPr>
        <w:t>А.Т. ,</w:t>
      </w:r>
      <w:proofErr w:type="gramEnd"/>
      <w:r w:rsidRPr="008A3B4D">
        <w:rPr>
          <w:sz w:val="24"/>
          <w:szCs w:val="24"/>
        </w:rPr>
        <w:t xml:space="preserve"> Васнев В.А. Основы военной службы: учебное пособие, -М., Дрофа, 2004</w:t>
      </w:r>
    </w:p>
    <w:p w:rsidR="008B69EB" w:rsidRDefault="008B69EB" w:rsidP="00061F99">
      <w:pPr>
        <w:pStyle w:val="a5"/>
        <w:ind w:left="709"/>
        <w:jc w:val="both"/>
        <w:rPr>
          <w:sz w:val="24"/>
          <w:szCs w:val="24"/>
        </w:rPr>
      </w:pPr>
    </w:p>
    <w:p w:rsidR="008B69EB" w:rsidRDefault="008B69EB" w:rsidP="00061F99">
      <w:pPr>
        <w:pStyle w:val="a5"/>
        <w:ind w:left="709"/>
        <w:jc w:val="both"/>
        <w:rPr>
          <w:sz w:val="24"/>
          <w:szCs w:val="24"/>
        </w:rPr>
      </w:pPr>
    </w:p>
    <w:p w:rsidR="008B69EB" w:rsidRDefault="008B69EB" w:rsidP="00061F99">
      <w:pPr>
        <w:pStyle w:val="a5"/>
        <w:ind w:left="709"/>
        <w:jc w:val="both"/>
        <w:rPr>
          <w:sz w:val="24"/>
          <w:szCs w:val="24"/>
        </w:rPr>
      </w:pPr>
    </w:p>
    <w:p w:rsidR="008B69EB" w:rsidRDefault="008B69EB" w:rsidP="00061F99">
      <w:pPr>
        <w:pStyle w:val="a5"/>
        <w:ind w:left="709"/>
        <w:jc w:val="both"/>
        <w:rPr>
          <w:sz w:val="24"/>
          <w:szCs w:val="24"/>
        </w:rPr>
      </w:pPr>
    </w:p>
    <w:p w:rsidR="008B69EB" w:rsidRDefault="008B69EB" w:rsidP="00061F99">
      <w:pPr>
        <w:pStyle w:val="a5"/>
        <w:ind w:left="709"/>
        <w:jc w:val="both"/>
        <w:rPr>
          <w:sz w:val="24"/>
          <w:szCs w:val="24"/>
        </w:rPr>
      </w:pPr>
    </w:p>
    <w:p w:rsidR="008B69EB" w:rsidRDefault="008B69EB" w:rsidP="00061F99">
      <w:pPr>
        <w:pStyle w:val="a5"/>
        <w:ind w:left="709"/>
        <w:jc w:val="both"/>
        <w:rPr>
          <w:sz w:val="24"/>
          <w:szCs w:val="24"/>
        </w:rPr>
      </w:pPr>
    </w:p>
    <w:p w:rsidR="008B69EB" w:rsidRDefault="008B69EB" w:rsidP="00061F99">
      <w:pPr>
        <w:pStyle w:val="a5"/>
        <w:ind w:left="709"/>
        <w:jc w:val="both"/>
        <w:rPr>
          <w:sz w:val="24"/>
          <w:szCs w:val="24"/>
        </w:rPr>
      </w:pPr>
    </w:p>
    <w:p w:rsidR="008B69EB" w:rsidRDefault="008B69EB" w:rsidP="00061F99">
      <w:pPr>
        <w:pStyle w:val="a5"/>
        <w:ind w:left="709"/>
        <w:jc w:val="both"/>
        <w:rPr>
          <w:sz w:val="24"/>
          <w:szCs w:val="24"/>
        </w:rPr>
      </w:pPr>
    </w:p>
    <w:p w:rsidR="008B69EB" w:rsidRDefault="008B69EB" w:rsidP="00061F99">
      <w:pPr>
        <w:pStyle w:val="a5"/>
        <w:ind w:left="709"/>
        <w:jc w:val="both"/>
        <w:rPr>
          <w:sz w:val="24"/>
          <w:szCs w:val="24"/>
        </w:rPr>
      </w:pPr>
    </w:p>
    <w:p w:rsidR="008B69EB" w:rsidRDefault="008B69EB" w:rsidP="00061F99">
      <w:pPr>
        <w:pStyle w:val="a5"/>
        <w:ind w:left="709"/>
        <w:jc w:val="both"/>
        <w:rPr>
          <w:sz w:val="24"/>
          <w:szCs w:val="24"/>
        </w:rPr>
      </w:pPr>
    </w:p>
    <w:p w:rsidR="008B69EB" w:rsidRDefault="008B69EB" w:rsidP="00061F99">
      <w:pPr>
        <w:pStyle w:val="a5"/>
        <w:ind w:left="709"/>
        <w:jc w:val="both"/>
        <w:rPr>
          <w:sz w:val="24"/>
          <w:szCs w:val="24"/>
        </w:rPr>
      </w:pPr>
    </w:p>
    <w:p w:rsidR="008B69EB" w:rsidRDefault="008B69EB" w:rsidP="00061F99">
      <w:pPr>
        <w:pStyle w:val="a5"/>
        <w:ind w:left="709"/>
        <w:jc w:val="both"/>
        <w:rPr>
          <w:sz w:val="24"/>
          <w:szCs w:val="24"/>
        </w:rPr>
      </w:pPr>
    </w:p>
    <w:p w:rsidR="008B69EB" w:rsidRDefault="008B69EB" w:rsidP="00061F99">
      <w:pPr>
        <w:pStyle w:val="a5"/>
        <w:ind w:left="709"/>
        <w:jc w:val="both"/>
        <w:rPr>
          <w:sz w:val="24"/>
          <w:szCs w:val="24"/>
        </w:rPr>
      </w:pPr>
    </w:p>
    <w:p w:rsidR="008B69EB" w:rsidRDefault="008B69EB" w:rsidP="00061F99">
      <w:pPr>
        <w:pStyle w:val="a5"/>
        <w:ind w:left="709"/>
        <w:jc w:val="both"/>
        <w:rPr>
          <w:sz w:val="24"/>
          <w:szCs w:val="24"/>
        </w:rPr>
      </w:pPr>
    </w:p>
    <w:p w:rsidR="00CB7634" w:rsidRDefault="00CB7634" w:rsidP="00061F99">
      <w:pPr>
        <w:pStyle w:val="a5"/>
        <w:ind w:left="709"/>
        <w:jc w:val="both"/>
        <w:rPr>
          <w:sz w:val="24"/>
          <w:szCs w:val="24"/>
        </w:rPr>
        <w:sectPr w:rsidR="00CB7634" w:rsidSect="00D617F4">
          <w:footerReference w:type="default" r:id="rId8"/>
          <w:type w:val="nextColumn"/>
          <w:pgSz w:w="11906" w:h="16838"/>
          <w:pgMar w:top="720" w:right="720" w:bottom="567" w:left="720" w:header="709" w:footer="709" w:gutter="0"/>
          <w:cols w:space="720"/>
          <w:docGrid w:linePitch="272"/>
        </w:sectPr>
      </w:pPr>
    </w:p>
    <w:p w:rsidR="008B69EB" w:rsidRDefault="008B69EB" w:rsidP="00061F99">
      <w:pPr>
        <w:pStyle w:val="a5"/>
        <w:ind w:left="709"/>
        <w:jc w:val="both"/>
        <w:rPr>
          <w:sz w:val="24"/>
          <w:szCs w:val="24"/>
        </w:rPr>
      </w:pPr>
    </w:p>
    <w:p w:rsidR="008B69EB" w:rsidRDefault="008B69EB" w:rsidP="00061F99">
      <w:pPr>
        <w:pStyle w:val="a5"/>
        <w:ind w:left="709"/>
        <w:jc w:val="both"/>
        <w:rPr>
          <w:sz w:val="24"/>
          <w:szCs w:val="24"/>
        </w:rPr>
      </w:pPr>
    </w:p>
    <w:p w:rsidR="004B4BAF" w:rsidRDefault="004B4BAF" w:rsidP="009C120D">
      <w:pPr>
        <w:pStyle w:val="a5"/>
        <w:jc w:val="both"/>
        <w:rPr>
          <w:sz w:val="24"/>
          <w:szCs w:val="24"/>
        </w:rPr>
      </w:pPr>
    </w:p>
    <w:p w:rsidR="00E7124C" w:rsidRPr="001C27CF" w:rsidRDefault="00E7124C" w:rsidP="00E7124C">
      <w:pPr>
        <w:pStyle w:val="ConsPlusNormal"/>
        <w:jc w:val="center"/>
        <w:rPr>
          <w:rFonts w:ascii="Times New Roman" w:hAnsi="Times New Roman" w:cs="Times New Roman"/>
          <w:b/>
          <w:sz w:val="24"/>
          <w:szCs w:val="24"/>
          <w:u w:val="single"/>
        </w:rPr>
      </w:pPr>
      <w:r w:rsidRPr="001C27CF">
        <w:rPr>
          <w:rFonts w:ascii="Times New Roman" w:hAnsi="Times New Roman" w:cs="Times New Roman"/>
          <w:b/>
          <w:sz w:val="24"/>
          <w:szCs w:val="24"/>
        </w:rPr>
        <w:t>Планируемые результаты освоения ООП ОО   по предмету:</w:t>
      </w:r>
      <w:r w:rsidRPr="001C27CF">
        <w:rPr>
          <w:rFonts w:ascii="Times New Roman" w:hAnsi="Times New Roman" w:cs="Times New Roman"/>
          <w:b/>
          <w:sz w:val="24"/>
          <w:szCs w:val="24"/>
          <w:u w:val="single"/>
        </w:rPr>
        <w:t xml:space="preserve"> ОБЖ</w:t>
      </w:r>
    </w:p>
    <w:p w:rsidR="00E7124C" w:rsidRPr="002A653B" w:rsidRDefault="00E7124C" w:rsidP="00E7124C">
      <w:pPr>
        <w:pStyle w:val="ConsPlusNormal"/>
        <w:jc w:val="center"/>
        <w:rPr>
          <w:rFonts w:ascii="Times New Roman" w:hAnsi="Times New Roman" w:cs="Times New Roman"/>
          <w:sz w:val="24"/>
          <w:szCs w:val="24"/>
          <w:u w:val="single"/>
        </w:rPr>
      </w:pPr>
    </w:p>
    <w:p w:rsidR="00E7124C" w:rsidRPr="00FC596A" w:rsidRDefault="00E7124C" w:rsidP="00E7124C">
      <w:pPr>
        <w:widowControl w:val="0"/>
        <w:autoSpaceDE w:val="0"/>
        <w:autoSpaceDN w:val="0"/>
        <w:spacing w:line="242" w:lineRule="auto"/>
        <w:ind w:left="156" w:right="154" w:firstLine="226"/>
        <w:jc w:val="both"/>
        <w:rPr>
          <w:rFonts w:eastAsia="Bookman Old Style"/>
        </w:rPr>
      </w:pPr>
      <w:r w:rsidRPr="002A653B">
        <w:rPr>
          <w:rFonts w:eastAsia="Bookman Old Style"/>
        </w:rPr>
        <w:t>Настоящая</w:t>
      </w:r>
      <w:r w:rsidRPr="002A653B">
        <w:rPr>
          <w:rFonts w:eastAsia="Bookman Old Style"/>
          <w:spacing w:val="-14"/>
        </w:rPr>
        <w:t xml:space="preserve"> </w:t>
      </w:r>
      <w:r w:rsidRPr="002A653B">
        <w:rPr>
          <w:rFonts w:eastAsia="Bookman Old Style"/>
        </w:rPr>
        <w:t>Программа</w:t>
      </w:r>
      <w:r w:rsidRPr="002A653B">
        <w:rPr>
          <w:rFonts w:eastAsia="Bookman Old Style"/>
          <w:spacing w:val="-13"/>
        </w:rPr>
        <w:t xml:space="preserve"> </w:t>
      </w:r>
      <w:r w:rsidRPr="002A653B">
        <w:rPr>
          <w:rFonts w:eastAsia="Bookman Old Style"/>
        </w:rPr>
        <w:t>чётко</w:t>
      </w:r>
      <w:r w:rsidRPr="002A653B">
        <w:rPr>
          <w:rFonts w:eastAsia="Bookman Old Style"/>
          <w:spacing w:val="-14"/>
        </w:rPr>
        <w:t xml:space="preserve"> </w:t>
      </w:r>
      <w:r w:rsidRPr="002A653B">
        <w:rPr>
          <w:rFonts w:eastAsia="Bookman Old Style"/>
        </w:rPr>
        <w:t>ориентирована</w:t>
      </w:r>
      <w:r w:rsidRPr="002A653B">
        <w:rPr>
          <w:rFonts w:eastAsia="Bookman Old Style"/>
          <w:spacing w:val="-13"/>
        </w:rPr>
        <w:t xml:space="preserve"> </w:t>
      </w:r>
      <w:r w:rsidRPr="002A653B">
        <w:rPr>
          <w:rFonts w:eastAsia="Bookman Old Style"/>
        </w:rPr>
        <w:t>на</w:t>
      </w:r>
      <w:r w:rsidRPr="002A653B">
        <w:rPr>
          <w:rFonts w:eastAsia="Bookman Old Style"/>
          <w:spacing w:val="-14"/>
        </w:rPr>
        <w:t xml:space="preserve"> </w:t>
      </w:r>
      <w:r w:rsidRPr="002A653B">
        <w:rPr>
          <w:rFonts w:eastAsia="Bookman Old Style"/>
        </w:rPr>
        <w:t>выполнение</w:t>
      </w:r>
      <w:r w:rsidRPr="002A653B">
        <w:rPr>
          <w:rFonts w:eastAsia="Bookman Old Style"/>
          <w:spacing w:val="-61"/>
        </w:rPr>
        <w:t xml:space="preserve"> </w:t>
      </w:r>
      <w:r w:rsidRPr="002A653B">
        <w:rPr>
          <w:rFonts w:eastAsia="Bookman Old Style"/>
        </w:rPr>
        <w:t>требований, устанавливаемых ФГОС к результатам освоения</w:t>
      </w:r>
      <w:r w:rsidRPr="002A653B">
        <w:rPr>
          <w:rFonts w:eastAsia="Bookman Old Style"/>
          <w:spacing w:val="1"/>
        </w:rPr>
        <w:t xml:space="preserve"> </w:t>
      </w:r>
      <w:r w:rsidRPr="002A653B">
        <w:rPr>
          <w:rFonts w:eastAsia="Bookman Old Style"/>
          <w:w w:val="95"/>
        </w:rPr>
        <w:t>основной образовательной программы</w:t>
      </w:r>
      <w:r w:rsidRPr="00FC596A">
        <w:rPr>
          <w:rFonts w:eastAsia="Bookman Old Style"/>
          <w:w w:val="95"/>
        </w:rPr>
        <w:t xml:space="preserve"> (личностные, </w:t>
      </w:r>
      <w:proofErr w:type="spellStart"/>
      <w:r w:rsidRPr="00FC596A">
        <w:rPr>
          <w:rFonts w:eastAsia="Bookman Old Style"/>
          <w:w w:val="95"/>
        </w:rPr>
        <w:t>метапред</w:t>
      </w:r>
      <w:r w:rsidRPr="00FC596A">
        <w:rPr>
          <w:rFonts w:eastAsia="Bookman Old Style"/>
        </w:rPr>
        <w:t>метные</w:t>
      </w:r>
      <w:proofErr w:type="spellEnd"/>
      <w:r w:rsidRPr="00FC596A">
        <w:rPr>
          <w:rFonts w:eastAsia="Bookman Old Style"/>
        </w:rPr>
        <w:t xml:space="preserve"> и предметные), которые должны демонстрировать обучающиеся</w:t>
      </w:r>
      <w:r w:rsidRPr="00FC596A">
        <w:rPr>
          <w:rFonts w:eastAsia="Bookman Old Style"/>
          <w:spacing w:val="1"/>
        </w:rPr>
        <w:t xml:space="preserve"> </w:t>
      </w:r>
      <w:r w:rsidRPr="00FC596A">
        <w:rPr>
          <w:rFonts w:eastAsia="Bookman Old Style"/>
        </w:rPr>
        <w:t>по</w:t>
      </w:r>
      <w:r w:rsidRPr="00FC596A">
        <w:rPr>
          <w:rFonts w:eastAsia="Bookman Old Style"/>
          <w:spacing w:val="2"/>
        </w:rPr>
        <w:t xml:space="preserve"> </w:t>
      </w:r>
      <w:r w:rsidRPr="00FC596A">
        <w:rPr>
          <w:rFonts w:eastAsia="Bookman Old Style"/>
        </w:rPr>
        <w:t>завершении</w:t>
      </w:r>
      <w:r w:rsidRPr="00FC596A">
        <w:rPr>
          <w:rFonts w:eastAsia="Bookman Old Style"/>
          <w:spacing w:val="2"/>
        </w:rPr>
        <w:t xml:space="preserve"> </w:t>
      </w:r>
      <w:r w:rsidRPr="00FC596A">
        <w:rPr>
          <w:rFonts w:eastAsia="Bookman Old Style"/>
        </w:rPr>
        <w:t>обучения</w:t>
      </w:r>
      <w:r w:rsidRPr="00FC596A">
        <w:rPr>
          <w:rFonts w:eastAsia="Bookman Old Style"/>
          <w:spacing w:val="1"/>
        </w:rPr>
        <w:t xml:space="preserve"> </w:t>
      </w:r>
      <w:r w:rsidRPr="00FC596A">
        <w:rPr>
          <w:rFonts w:eastAsia="Bookman Old Style"/>
        </w:rPr>
        <w:t>в</w:t>
      </w:r>
      <w:r w:rsidRPr="00FC596A">
        <w:rPr>
          <w:rFonts w:eastAsia="Bookman Old Style"/>
          <w:spacing w:val="2"/>
        </w:rPr>
        <w:t xml:space="preserve"> </w:t>
      </w:r>
      <w:r w:rsidRPr="00FC596A">
        <w:rPr>
          <w:rFonts w:eastAsia="Bookman Old Style"/>
        </w:rPr>
        <w:t>основной</w:t>
      </w:r>
      <w:r w:rsidRPr="00FC596A">
        <w:rPr>
          <w:rFonts w:eastAsia="Bookman Old Style"/>
          <w:spacing w:val="2"/>
        </w:rPr>
        <w:t xml:space="preserve"> </w:t>
      </w:r>
      <w:r w:rsidRPr="00FC596A">
        <w:rPr>
          <w:rFonts w:eastAsia="Bookman Old Style"/>
        </w:rPr>
        <w:t>школе.</w:t>
      </w:r>
    </w:p>
    <w:p w:rsidR="00E7124C" w:rsidRPr="00507072" w:rsidRDefault="00E7124C" w:rsidP="00E7124C">
      <w:pPr>
        <w:pStyle w:val="ConsPlusNormal"/>
        <w:ind w:firstLine="540"/>
        <w:jc w:val="center"/>
        <w:rPr>
          <w:rFonts w:ascii="Times New Roman" w:hAnsi="Times New Roman" w:cs="Times New Roman"/>
          <w:sz w:val="24"/>
          <w:szCs w:val="24"/>
        </w:rPr>
      </w:pPr>
    </w:p>
    <w:tbl>
      <w:tblPr>
        <w:tblStyle w:val="a4"/>
        <w:tblW w:w="15418" w:type="dxa"/>
        <w:tblLayout w:type="fixed"/>
        <w:tblLook w:val="04A0" w:firstRow="1" w:lastRow="0" w:firstColumn="1" w:lastColumn="0" w:noHBand="0" w:noVBand="1"/>
      </w:tblPr>
      <w:tblGrid>
        <w:gridCol w:w="1101"/>
        <w:gridCol w:w="9639"/>
        <w:gridCol w:w="2835"/>
        <w:gridCol w:w="1843"/>
      </w:tblGrid>
      <w:tr w:rsidR="00E7124C" w:rsidRPr="00603F96" w:rsidTr="0082391E">
        <w:trPr>
          <w:trHeight w:val="728"/>
        </w:trPr>
        <w:tc>
          <w:tcPr>
            <w:tcW w:w="1101" w:type="dxa"/>
          </w:tcPr>
          <w:p w:rsidR="00E7124C" w:rsidRPr="00603F96" w:rsidRDefault="00E7124C" w:rsidP="0082391E">
            <w:pPr>
              <w:pStyle w:val="ConsPlusNormal"/>
              <w:jc w:val="both"/>
              <w:rPr>
                <w:rFonts w:ascii="Times New Roman" w:hAnsi="Times New Roman" w:cs="Times New Roman"/>
              </w:rPr>
            </w:pPr>
          </w:p>
        </w:tc>
        <w:tc>
          <w:tcPr>
            <w:tcW w:w="9639" w:type="dxa"/>
          </w:tcPr>
          <w:p w:rsidR="00E7124C" w:rsidRPr="001E5415" w:rsidRDefault="00E7124C" w:rsidP="0082391E">
            <w:pPr>
              <w:pStyle w:val="ConsPlusNormal"/>
              <w:jc w:val="both"/>
              <w:rPr>
                <w:rFonts w:ascii="Times New Roman" w:hAnsi="Times New Roman" w:cs="Times New Roman"/>
                <w:b/>
                <w:sz w:val="24"/>
                <w:szCs w:val="24"/>
              </w:rPr>
            </w:pPr>
            <w:r w:rsidRPr="001E5415">
              <w:rPr>
                <w:rFonts w:ascii="Times New Roman" w:hAnsi="Times New Roman" w:cs="Times New Roman"/>
                <w:b/>
                <w:sz w:val="24"/>
                <w:szCs w:val="24"/>
              </w:rPr>
              <w:t>Требования Стандарта с учетом специфики ОД по предмету</w:t>
            </w:r>
          </w:p>
        </w:tc>
        <w:tc>
          <w:tcPr>
            <w:tcW w:w="2835" w:type="dxa"/>
          </w:tcPr>
          <w:p w:rsidR="00E7124C" w:rsidRPr="001E5415" w:rsidRDefault="00E7124C" w:rsidP="0082391E">
            <w:pPr>
              <w:pStyle w:val="ConsPlusNormal"/>
              <w:jc w:val="center"/>
              <w:rPr>
                <w:rFonts w:ascii="Times New Roman" w:hAnsi="Times New Roman" w:cs="Times New Roman"/>
                <w:b/>
                <w:sz w:val="24"/>
                <w:szCs w:val="24"/>
              </w:rPr>
            </w:pPr>
            <w:r w:rsidRPr="001E5415">
              <w:rPr>
                <w:rFonts w:ascii="Times New Roman" w:hAnsi="Times New Roman" w:cs="Times New Roman"/>
                <w:b/>
                <w:sz w:val="24"/>
                <w:szCs w:val="24"/>
              </w:rPr>
              <w:t>Учет возрастных особенностей и особенностей классов</w:t>
            </w:r>
          </w:p>
        </w:tc>
        <w:tc>
          <w:tcPr>
            <w:tcW w:w="1843" w:type="dxa"/>
            <w:tcBorders>
              <w:top w:val="single" w:sz="4" w:space="0" w:color="auto"/>
              <w:left w:val="single" w:sz="4" w:space="0" w:color="auto"/>
              <w:bottom w:val="single" w:sz="4" w:space="0" w:color="auto"/>
              <w:right w:val="single" w:sz="4" w:space="0" w:color="auto"/>
            </w:tcBorders>
          </w:tcPr>
          <w:p w:rsidR="00E7124C" w:rsidRPr="001E5415" w:rsidRDefault="00E7124C" w:rsidP="0082391E">
            <w:pPr>
              <w:pStyle w:val="ConsPlusNormal"/>
              <w:jc w:val="center"/>
              <w:rPr>
                <w:rFonts w:ascii="Times New Roman" w:hAnsi="Times New Roman" w:cs="Times New Roman"/>
                <w:b/>
                <w:sz w:val="24"/>
                <w:szCs w:val="24"/>
              </w:rPr>
            </w:pPr>
            <w:r w:rsidRPr="001E5415">
              <w:rPr>
                <w:rFonts w:ascii="Times New Roman" w:hAnsi="Times New Roman" w:cs="Times New Roman"/>
                <w:b/>
                <w:sz w:val="24"/>
                <w:szCs w:val="24"/>
              </w:rPr>
              <w:t>Примечания</w:t>
            </w:r>
          </w:p>
          <w:p w:rsidR="00E7124C" w:rsidRPr="001E5415" w:rsidRDefault="00E7124C" w:rsidP="0082391E">
            <w:pPr>
              <w:pStyle w:val="ConsPlusNormal"/>
              <w:jc w:val="center"/>
              <w:rPr>
                <w:rFonts w:ascii="Times New Roman" w:hAnsi="Times New Roman" w:cs="Times New Roman"/>
                <w:b/>
                <w:sz w:val="24"/>
                <w:szCs w:val="24"/>
              </w:rPr>
            </w:pPr>
            <w:r w:rsidRPr="001E5415">
              <w:rPr>
                <w:rFonts w:ascii="Times New Roman" w:hAnsi="Times New Roman" w:cs="Times New Roman"/>
                <w:b/>
                <w:sz w:val="24"/>
                <w:szCs w:val="24"/>
              </w:rPr>
              <w:t>Раб с ОВЗ</w:t>
            </w:r>
          </w:p>
        </w:tc>
      </w:tr>
      <w:tr w:rsidR="00E7124C" w:rsidRPr="00603F96" w:rsidTr="0082391E">
        <w:trPr>
          <w:trHeight w:val="728"/>
        </w:trPr>
        <w:tc>
          <w:tcPr>
            <w:tcW w:w="15418" w:type="dxa"/>
            <w:gridSpan w:val="4"/>
            <w:tcBorders>
              <w:right w:val="single" w:sz="4" w:space="0" w:color="auto"/>
            </w:tcBorders>
          </w:tcPr>
          <w:p w:rsidR="00E7124C" w:rsidRPr="00FC596A" w:rsidRDefault="00E7124C" w:rsidP="0082391E">
            <w:pPr>
              <w:pStyle w:val="ConsPlusNormal"/>
              <w:jc w:val="center"/>
              <w:rPr>
                <w:rFonts w:ascii="Times New Roman" w:hAnsi="Times New Roman"/>
                <w:b/>
                <w:sz w:val="24"/>
                <w:szCs w:val="24"/>
              </w:rPr>
            </w:pPr>
            <w:r w:rsidRPr="00FC596A">
              <w:rPr>
                <w:rFonts w:ascii="Times New Roman" w:hAnsi="Times New Roman"/>
                <w:b/>
                <w:sz w:val="24"/>
                <w:szCs w:val="24"/>
              </w:rPr>
              <w:t>Личностные результаты</w:t>
            </w:r>
          </w:p>
          <w:p w:rsidR="00E7124C" w:rsidRPr="00FC596A" w:rsidRDefault="00E7124C" w:rsidP="0082391E">
            <w:pPr>
              <w:pStyle w:val="ConsPlusNormal"/>
              <w:rPr>
                <w:rFonts w:ascii="Times New Roman" w:hAnsi="Times New Roman"/>
              </w:rPr>
            </w:pPr>
            <w:r>
              <w:rPr>
                <w:rFonts w:ascii="Times New Roman" w:hAnsi="Times New Roman"/>
              </w:rPr>
              <w:t xml:space="preserve">                   </w:t>
            </w:r>
            <w:r w:rsidRPr="00FC596A">
              <w:rPr>
                <w:rFonts w:ascii="Times New Roman" w:hAnsi="Times New Roman"/>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социально-значимых качествах, которые выражаются, прежде всего, в готовности обучающихся к саморазвитию, самостоятельности, </w:t>
            </w:r>
            <w:proofErr w:type="spellStart"/>
            <w:r w:rsidRPr="00FC596A">
              <w:rPr>
                <w:rFonts w:ascii="Times New Roman" w:hAnsi="Times New Roman"/>
              </w:rPr>
              <w:t>инициати</w:t>
            </w:r>
            <w:proofErr w:type="spellEnd"/>
            <w:r w:rsidRPr="00FC596A">
              <w:rPr>
                <w:rFonts w:ascii="Times New Roman" w:hAnsi="Times New Roman"/>
              </w:rPr>
              <w:t xml:space="preserve">- </w:t>
            </w:r>
            <w:proofErr w:type="spellStart"/>
            <w:r w:rsidRPr="00FC596A">
              <w:rPr>
                <w:rFonts w:ascii="Times New Roman" w:hAnsi="Times New Roman"/>
              </w:rPr>
              <w:t>ве</w:t>
            </w:r>
            <w:proofErr w:type="spellEnd"/>
            <w:r w:rsidRPr="00FC596A">
              <w:rPr>
                <w:rFonts w:ascii="Times New Roman" w:hAnsi="Times New Roman"/>
              </w:rPr>
              <w:t xml:space="preserve">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E7124C" w:rsidRPr="00FC596A" w:rsidRDefault="00E7124C" w:rsidP="0082391E">
            <w:pPr>
              <w:pStyle w:val="ConsPlusNormal"/>
              <w:rPr>
                <w:rFonts w:ascii="Times New Roman" w:hAnsi="Times New Roman"/>
              </w:rPr>
            </w:pPr>
            <w:r w:rsidRPr="00FC596A">
              <w:rPr>
                <w:rFonts w:ascii="Times New Roman" w:hAnsi="Times New Roman"/>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E7124C" w:rsidRPr="001E5415" w:rsidRDefault="00E7124C" w:rsidP="0082391E">
            <w:pPr>
              <w:pStyle w:val="ConsPlusNormal"/>
              <w:jc w:val="center"/>
              <w:rPr>
                <w:rFonts w:ascii="Times New Roman" w:hAnsi="Times New Roman" w:cs="Times New Roman"/>
                <w:b/>
                <w:sz w:val="24"/>
                <w:szCs w:val="24"/>
              </w:rPr>
            </w:pPr>
          </w:p>
        </w:tc>
      </w:tr>
      <w:tr w:rsidR="00E7124C" w:rsidRPr="00603F96" w:rsidTr="0082391E">
        <w:tc>
          <w:tcPr>
            <w:tcW w:w="1101" w:type="dxa"/>
          </w:tcPr>
          <w:p w:rsidR="00E7124C" w:rsidRPr="00603F96" w:rsidRDefault="00E7124C" w:rsidP="0082391E">
            <w:pPr>
              <w:pStyle w:val="ConsPlusNormal"/>
              <w:jc w:val="both"/>
              <w:rPr>
                <w:rFonts w:ascii="Times New Roman" w:hAnsi="Times New Roman" w:cs="Times New Roman"/>
                <w:b/>
              </w:rPr>
            </w:pPr>
            <w:r>
              <w:rPr>
                <w:rFonts w:ascii="Times New Roman" w:hAnsi="Times New Roman" w:cs="Times New Roman"/>
                <w:b/>
              </w:rPr>
              <w:t>Л</w:t>
            </w:r>
            <w:r w:rsidRPr="00603F96">
              <w:rPr>
                <w:rFonts w:ascii="Times New Roman" w:hAnsi="Times New Roman" w:cs="Times New Roman"/>
                <w:b/>
              </w:rPr>
              <w:t>ичностные</w:t>
            </w:r>
          </w:p>
        </w:tc>
        <w:tc>
          <w:tcPr>
            <w:tcW w:w="9639" w:type="dxa"/>
          </w:tcPr>
          <w:p w:rsidR="00E7124C" w:rsidRPr="00FC596A" w:rsidRDefault="00E7124C" w:rsidP="00E7124C">
            <w:pPr>
              <w:numPr>
                <w:ilvl w:val="1"/>
                <w:numId w:val="41"/>
              </w:numPr>
              <w:rPr>
                <w:rFonts w:eastAsia="Calibri"/>
              </w:rPr>
            </w:pPr>
            <w:r w:rsidRPr="00FC596A">
              <w:rPr>
                <w:rFonts w:eastAsia="Calibri"/>
              </w:rPr>
              <w:t>Патриотическое воспитание:</w:t>
            </w:r>
          </w:p>
          <w:p w:rsidR="00E7124C" w:rsidRDefault="00E7124C" w:rsidP="0082391E">
            <w:pPr>
              <w:ind w:firstLine="397"/>
              <w:rPr>
                <w:rFonts w:eastAsia="Calibri"/>
              </w:rPr>
            </w:pPr>
            <w:r w:rsidRPr="00FC596A">
              <w:rPr>
                <w:rFonts w:eastAsia="Calibri"/>
              </w:rPr>
              <w:t xml:space="preserve">осознание российской гражданской идентичности в поли- 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w:t>
            </w:r>
            <w:proofErr w:type="spellStart"/>
            <w:r w:rsidRPr="00FC596A">
              <w:rPr>
                <w:rFonts w:eastAsia="Calibri"/>
              </w:rPr>
              <w:t>государ</w:t>
            </w:r>
            <w:proofErr w:type="spellEnd"/>
            <w:r w:rsidRPr="00FC596A">
              <w:rPr>
                <w:rFonts w:eastAsia="Calibri"/>
              </w:rPr>
              <w:t xml:space="preserve">- </w:t>
            </w:r>
            <w:proofErr w:type="spellStart"/>
            <w:r w:rsidRPr="00FC596A">
              <w:rPr>
                <w:rFonts w:eastAsia="Calibri"/>
              </w:rPr>
              <w:t>ственным</w:t>
            </w:r>
            <w:proofErr w:type="spellEnd"/>
            <w:r w:rsidRPr="00FC596A">
              <w:rPr>
                <w:rFonts w:eastAsia="Calibri"/>
              </w:rPr>
              <w:t xml:space="preserve"> праздникам, историческому и природному наследию и памятникам, традициям разных народов, проживающих в родной стране;</w:t>
            </w:r>
          </w:p>
          <w:p w:rsidR="00E7124C" w:rsidRDefault="00E7124C" w:rsidP="0082391E">
            <w:pPr>
              <w:ind w:firstLine="397"/>
              <w:rPr>
                <w:rFonts w:eastAsia="Calibri"/>
              </w:rPr>
            </w:pPr>
            <w:r w:rsidRPr="00FC596A">
              <w:rPr>
                <w:rFonts w:eastAsia="Calibri"/>
              </w:rPr>
              <w:t>формирование чувства гордости за свою Родину, ответственного отношения к выполнению конституционного долга — защите Отечества</w:t>
            </w:r>
          </w:p>
          <w:p w:rsidR="00E7124C" w:rsidRPr="00FC596A" w:rsidRDefault="00E7124C" w:rsidP="00E7124C">
            <w:pPr>
              <w:numPr>
                <w:ilvl w:val="1"/>
                <w:numId w:val="41"/>
              </w:numPr>
              <w:rPr>
                <w:rFonts w:eastAsia="Calibri"/>
              </w:rPr>
            </w:pPr>
            <w:r w:rsidRPr="00FC596A">
              <w:rPr>
                <w:rFonts w:eastAsia="Calibri"/>
              </w:rPr>
              <w:t>Гражданское воспитание:</w:t>
            </w:r>
          </w:p>
          <w:p w:rsidR="00E7124C" w:rsidRDefault="00E7124C" w:rsidP="0082391E">
            <w:pPr>
              <w:ind w:firstLine="397"/>
              <w:rPr>
                <w:rFonts w:eastAsia="Calibri"/>
              </w:rPr>
            </w:pPr>
            <w:r w:rsidRPr="00FC596A">
              <w:rPr>
                <w:rFonts w:eastAsia="Calibri"/>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FC596A">
              <w:rPr>
                <w:rFonts w:eastAsia="Calibri"/>
              </w:rPr>
              <w:t>волонтёрство</w:t>
            </w:r>
            <w:proofErr w:type="spellEnd"/>
            <w:r w:rsidRPr="00FC596A">
              <w:rPr>
                <w:rFonts w:eastAsia="Calibri"/>
              </w:rPr>
              <w:t xml:space="preserve">, помощь людям, нуждающимся в ней)  ;                               </w:t>
            </w:r>
          </w:p>
          <w:p w:rsidR="00E7124C" w:rsidRPr="00FC596A" w:rsidRDefault="00E7124C" w:rsidP="0082391E">
            <w:pPr>
              <w:ind w:firstLine="397"/>
              <w:rPr>
                <w:rFonts w:eastAsia="Calibri"/>
              </w:rPr>
            </w:pPr>
            <w:r w:rsidRPr="00FC596A">
              <w:rPr>
                <w:rFonts w:eastAsia="Calibri"/>
              </w:rPr>
              <w:lastRenderedPageBreak/>
              <w:t xml:space="preserve"> </w:t>
            </w:r>
            <w:proofErr w:type="spellStart"/>
            <w:r w:rsidRPr="00FC596A">
              <w:rPr>
                <w:rFonts w:eastAsia="Calibri"/>
              </w:rPr>
              <w:t>сформированность</w:t>
            </w:r>
            <w:proofErr w:type="spellEnd"/>
            <w:r w:rsidRPr="00FC596A">
              <w:rPr>
                <w:rFonts w:eastAsia="Calibri"/>
              </w:rPr>
              <w:t xml:space="preserve"> активной жизненной позиции, умений и навыков личного участия в обеспечении мер безопасности личности, общества и государства;</w:t>
            </w:r>
          </w:p>
          <w:p w:rsidR="00E7124C" w:rsidRPr="00FC596A" w:rsidRDefault="00E7124C" w:rsidP="0082391E">
            <w:pPr>
              <w:ind w:firstLine="397"/>
              <w:rPr>
                <w:rFonts w:eastAsia="Calibri"/>
              </w:rPr>
            </w:pPr>
            <w:r w:rsidRPr="00FC596A">
              <w:rPr>
                <w:rFonts w:eastAsia="Calibri"/>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E7124C" w:rsidRPr="00FC596A" w:rsidRDefault="00E7124C" w:rsidP="0082391E">
            <w:pPr>
              <w:ind w:firstLine="397"/>
              <w:rPr>
                <w:rFonts w:eastAsia="Calibri"/>
              </w:rPr>
            </w:pPr>
            <w:r w:rsidRPr="00FC596A">
              <w:rPr>
                <w:rFonts w:eastAsia="Calibri"/>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E7124C" w:rsidRPr="00FC596A" w:rsidRDefault="00E7124C" w:rsidP="00E7124C">
            <w:pPr>
              <w:numPr>
                <w:ilvl w:val="1"/>
                <w:numId w:val="41"/>
              </w:numPr>
              <w:rPr>
                <w:rFonts w:eastAsia="Calibri"/>
              </w:rPr>
            </w:pPr>
            <w:r w:rsidRPr="00FC596A">
              <w:rPr>
                <w:rFonts w:eastAsia="Calibri"/>
              </w:rPr>
              <w:t>Духовно-нравственное воспитание:</w:t>
            </w:r>
          </w:p>
          <w:p w:rsidR="00E7124C" w:rsidRPr="00FC596A" w:rsidRDefault="00E7124C" w:rsidP="0082391E">
            <w:pPr>
              <w:ind w:firstLine="397"/>
              <w:rPr>
                <w:rFonts w:eastAsia="Calibri"/>
              </w:rPr>
            </w:pPr>
            <w:r w:rsidRPr="00FC596A">
              <w:rPr>
                <w:rFonts w:eastAsia="Calibri"/>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w:t>
            </w:r>
            <w:proofErr w:type="spellStart"/>
            <w:r w:rsidRPr="00FC596A">
              <w:rPr>
                <w:rFonts w:eastAsia="Calibri"/>
              </w:rPr>
              <w:t>индивидуаль</w:t>
            </w:r>
            <w:proofErr w:type="spellEnd"/>
            <w:r w:rsidRPr="00FC596A">
              <w:rPr>
                <w:rFonts w:eastAsia="Calibri"/>
              </w:rPr>
              <w:t xml:space="preserve"> </w:t>
            </w:r>
            <w:proofErr w:type="spellStart"/>
            <w:r w:rsidRPr="00FC596A">
              <w:rPr>
                <w:rFonts w:eastAsia="Calibri"/>
              </w:rPr>
              <w:t>ного</w:t>
            </w:r>
            <w:proofErr w:type="spellEnd"/>
            <w:r w:rsidRPr="00FC596A">
              <w:rPr>
                <w:rFonts w:eastAsia="Calibri"/>
              </w:rPr>
              <w:t xml:space="preserve"> и общественного пространства;</w:t>
            </w:r>
          </w:p>
          <w:p w:rsidR="00E7124C" w:rsidRPr="00FC596A" w:rsidRDefault="00E7124C" w:rsidP="0082391E">
            <w:pPr>
              <w:ind w:firstLine="397"/>
              <w:rPr>
                <w:rFonts w:eastAsia="Calibri"/>
              </w:rPr>
            </w:pPr>
            <w:r w:rsidRPr="00FC596A">
              <w:rPr>
                <w:rFonts w:eastAsia="Calibri"/>
              </w:rPr>
              <w:t xml:space="preserve">развитие ответственного отношения к ведению здорового </w:t>
            </w:r>
            <w:proofErr w:type="gramStart"/>
            <w:r w:rsidRPr="00FC596A">
              <w:rPr>
                <w:rFonts w:eastAsia="Calibri"/>
              </w:rPr>
              <w:t>об- раза</w:t>
            </w:r>
            <w:proofErr w:type="gramEnd"/>
            <w:r w:rsidRPr="00FC596A">
              <w:rPr>
                <w:rFonts w:eastAsia="Calibri"/>
              </w:rPr>
              <w:t xml:space="preserve"> жизни, исключающего употребление наркотиков, алкоголя, курения и нанесение иного вреда собственному здоровью и здоровью окружающих;</w:t>
            </w:r>
          </w:p>
          <w:p w:rsidR="00E7124C" w:rsidRPr="00FC596A" w:rsidRDefault="00E7124C" w:rsidP="0082391E">
            <w:pPr>
              <w:ind w:firstLine="397"/>
              <w:rPr>
                <w:rFonts w:eastAsia="Calibri"/>
              </w:rPr>
            </w:pPr>
            <w:r w:rsidRPr="00FC596A">
              <w:rPr>
                <w:rFonts w:eastAsia="Calibri"/>
              </w:rPr>
              <w:t>формирование личности безопасного типа, осознанного и ответственного отношения к личной безопасности и безопасности других людей.</w:t>
            </w:r>
          </w:p>
          <w:p w:rsidR="00E7124C" w:rsidRPr="00FC596A" w:rsidRDefault="00E7124C" w:rsidP="00E7124C">
            <w:pPr>
              <w:numPr>
                <w:ilvl w:val="1"/>
                <w:numId w:val="41"/>
              </w:numPr>
              <w:rPr>
                <w:rFonts w:eastAsia="Calibri"/>
              </w:rPr>
            </w:pPr>
            <w:r w:rsidRPr="00FC596A">
              <w:rPr>
                <w:rFonts w:eastAsia="Calibri"/>
              </w:rPr>
              <w:t>Эстетическое воспитание:</w:t>
            </w:r>
          </w:p>
          <w:p w:rsidR="00E7124C" w:rsidRPr="00FC596A" w:rsidRDefault="00E7124C" w:rsidP="0082391E">
            <w:pPr>
              <w:ind w:firstLine="397"/>
              <w:rPr>
                <w:rFonts w:eastAsia="Calibri"/>
              </w:rPr>
            </w:pPr>
            <w:r w:rsidRPr="00FC596A">
              <w:rPr>
                <w:rFonts w:eastAsia="Calibri"/>
              </w:rPr>
              <w:t>формирование гармоничной личности, развитие способности воспринимать, ценить и создавать прекрасное в повседневной жизни;</w:t>
            </w:r>
          </w:p>
          <w:p w:rsidR="00E7124C" w:rsidRPr="00FC596A" w:rsidRDefault="00E7124C" w:rsidP="0082391E">
            <w:pPr>
              <w:ind w:firstLine="397"/>
              <w:rPr>
                <w:rFonts w:eastAsia="Calibri"/>
              </w:rPr>
            </w:pPr>
            <w:r w:rsidRPr="00FC596A">
              <w:rPr>
                <w:rFonts w:eastAsia="Calibri"/>
              </w:rPr>
              <w:t>понимание взаимозависимости счастливого юношества и безопасного личного поведения в повседневной жизни.</w:t>
            </w:r>
          </w:p>
          <w:p w:rsidR="00E7124C" w:rsidRPr="00FC596A" w:rsidRDefault="00E7124C" w:rsidP="00E7124C">
            <w:pPr>
              <w:numPr>
                <w:ilvl w:val="1"/>
                <w:numId w:val="41"/>
              </w:numPr>
              <w:rPr>
                <w:rFonts w:eastAsia="Calibri"/>
              </w:rPr>
            </w:pPr>
            <w:r w:rsidRPr="00FC596A">
              <w:rPr>
                <w:rFonts w:eastAsia="Calibri"/>
              </w:rPr>
              <w:t>Ценности научного познания:</w:t>
            </w:r>
          </w:p>
          <w:p w:rsidR="00E7124C" w:rsidRPr="00FC596A" w:rsidRDefault="00E7124C" w:rsidP="0082391E">
            <w:pPr>
              <w:ind w:firstLine="397"/>
              <w:rPr>
                <w:rFonts w:eastAsia="Calibri"/>
              </w:rPr>
            </w:pPr>
            <w:r w:rsidRPr="00FC596A">
              <w:rPr>
                <w:rFonts w:eastAsia="Calibri"/>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w:t>
            </w:r>
            <w:proofErr w:type="spellStart"/>
            <w:r w:rsidRPr="00FC596A">
              <w:rPr>
                <w:rFonts w:eastAsia="Calibri"/>
              </w:rPr>
              <w:t>иссле</w:t>
            </w:r>
            <w:proofErr w:type="spellEnd"/>
            <w:r w:rsidRPr="00FC596A">
              <w:rPr>
                <w:rFonts w:eastAsia="Calibri"/>
              </w:rPr>
              <w:t xml:space="preserve"> </w:t>
            </w:r>
            <w:proofErr w:type="spellStart"/>
            <w:r w:rsidRPr="00FC596A">
              <w:rPr>
                <w:rFonts w:eastAsia="Calibri"/>
              </w:rPr>
              <w:t>довательской</w:t>
            </w:r>
            <w:proofErr w:type="spellEnd"/>
            <w:r w:rsidRPr="00FC596A">
              <w:rPr>
                <w:rFonts w:eastAsia="Calibri"/>
              </w:rPr>
              <w:t xml:space="preserve">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формирование современной научной картины мира, пони- мание причин, механизмов возникновения и последствий рас- пространённых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E7124C" w:rsidRPr="00FC596A" w:rsidRDefault="00E7124C" w:rsidP="0082391E">
            <w:pPr>
              <w:ind w:firstLine="397"/>
              <w:rPr>
                <w:rFonts w:eastAsia="Calibri"/>
              </w:rPr>
            </w:pPr>
            <w:r w:rsidRPr="00FC596A">
              <w:rPr>
                <w:rFonts w:eastAsia="Calibri"/>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E7124C" w:rsidRPr="00FC596A" w:rsidRDefault="00E7124C" w:rsidP="00E7124C">
            <w:pPr>
              <w:numPr>
                <w:ilvl w:val="1"/>
                <w:numId w:val="41"/>
              </w:numPr>
              <w:rPr>
                <w:rFonts w:eastAsia="Calibri"/>
              </w:rPr>
            </w:pPr>
            <w:r w:rsidRPr="00FC596A">
              <w:rPr>
                <w:rFonts w:eastAsia="Calibri"/>
              </w:rPr>
              <w:t>Физическое воспитание, формирование культуры здоровья и эмоционального благополучия:</w:t>
            </w:r>
          </w:p>
          <w:p w:rsidR="00E7124C" w:rsidRPr="00FC596A" w:rsidRDefault="00E7124C" w:rsidP="0082391E">
            <w:pPr>
              <w:ind w:firstLine="397"/>
              <w:rPr>
                <w:rFonts w:eastAsia="Calibri"/>
              </w:rPr>
            </w:pPr>
            <w:r w:rsidRPr="00FC596A">
              <w:rPr>
                <w:rFonts w:eastAsia="Calibri"/>
              </w:rPr>
              <w:t>понимание личностного смысла изучения предмета ОБЖ, его значения для безопасной и продуктивной жизнедеятельности человека, общества и государства;</w:t>
            </w:r>
          </w:p>
          <w:p w:rsidR="00E7124C" w:rsidRPr="00FC596A" w:rsidRDefault="00E7124C" w:rsidP="0082391E">
            <w:pPr>
              <w:ind w:firstLine="397"/>
              <w:rPr>
                <w:rFonts w:eastAsia="Calibri"/>
              </w:rPr>
            </w:pPr>
            <w:r w:rsidRPr="00FC596A">
              <w:rPr>
                <w:rFonts w:eastAsia="Calibri"/>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w:t>
            </w:r>
          </w:p>
          <w:p w:rsidR="00E7124C" w:rsidRPr="00FC596A" w:rsidRDefault="00E7124C" w:rsidP="0082391E">
            <w:pPr>
              <w:ind w:firstLine="397"/>
              <w:rPr>
                <w:rFonts w:eastAsia="Calibri"/>
              </w:rPr>
            </w:pPr>
            <w:r w:rsidRPr="00FC596A">
              <w:rPr>
                <w:rFonts w:eastAsia="Calibri"/>
              </w:rPr>
              <w:lastRenderedPageBreak/>
              <w:t>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7124C" w:rsidRPr="00FC596A" w:rsidRDefault="00E7124C" w:rsidP="0082391E">
            <w:pPr>
              <w:ind w:firstLine="397"/>
              <w:rPr>
                <w:rFonts w:eastAsia="Calibri"/>
              </w:rPr>
            </w:pPr>
            <w:r w:rsidRPr="00FC596A">
              <w:rPr>
                <w:rFonts w:eastAsia="Calibri"/>
              </w:rPr>
              <w:t>умение принимать себя и других, не осуждая;</w:t>
            </w:r>
          </w:p>
          <w:p w:rsidR="00E7124C" w:rsidRPr="00FC596A" w:rsidRDefault="00E7124C" w:rsidP="0082391E">
            <w:pPr>
              <w:ind w:firstLine="397"/>
              <w:rPr>
                <w:rFonts w:eastAsia="Calibri"/>
              </w:rPr>
            </w:pPr>
            <w:r w:rsidRPr="00FC596A">
              <w:rPr>
                <w:rFonts w:eastAsia="Calibri"/>
              </w:rPr>
              <w:t>умение осознавать эмоциональное состояние себя и других, уметь управлять собственным эмоциональным состоянием;</w:t>
            </w:r>
          </w:p>
          <w:p w:rsidR="00E7124C" w:rsidRPr="00FC596A" w:rsidRDefault="00E7124C" w:rsidP="0082391E">
            <w:pPr>
              <w:ind w:firstLine="397"/>
              <w:rPr>
                <w:rFonts w:eastAsia="Calibri"/>
              </w:rPr>
            </w:pPr>
            <w:proofErr w:type="spellStart"/>
            <w:r w:rsidRPr="00FC596A">
              <w:rPr>
                <w:rFonts w:eastAsia="Calibri"/>
              </w:rPr>
              <w:t>сформированность</w:t>
            </w:r>
            <w:proofErr w:type="spellEnd"/>
            <w:r w:rsidRPr="00FC596A">
              <w:rPr>
                <w:rFonts w:eastAsia="Calibri"/>
              </w:rPr>
              <w:t xml:space="preserve"> навыка рефлексии, признание своего права на ошибку и такого же права другого человека.</w:t>
            </w:r>
          </w:p>
          <w:p w:rsidR="00E7124C" w:rsidRPr="00FC596A" w:rsidRDefault="00E7124C" w:rsidP="00E7124C">
            <w:pPr>
              <w:numPr>
                <w:ilvl w:val="1"/>
                <w:numId w:val="41"/>
              </w:numPr>
              <w:rPr>
                <w:rFonts w:eastAsia="Calibri"/>
              </w:rPr>
            </w:pPr>
            <w:r w:rsidRPr="00FC596A">
              <w:rPr>
                <w:rFonts w:eastAsia="Calibri"/>
              </w:rPr>
              <w:t>Трудовое воспитание:</w:t>
            </w:r>
          </w:p>
          <w:p w:rsidR="00E7124C" w:rsidRPr="00FC596A" w:rsidRDefault="00E7124C" w:rsidP="0082391E">
            <w:pPr>
              <w:ind w:firstLine="397"/>
              <w:rPr>
                <w:rFonts w:eastAsia="Calibri"/>
              </w:rPr>
            </w:pPr>
            <w:r w:rsidRPr="00FC596A">
              <w:rPr>
                <w:rFonts w:eastAsia="Calibri"/>
              </w:rPr>
              <w:t xml:space="preserve">установка на активное участие в решении практических за- 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w:t>
            </w:r>
            <w:proofErr w:type="spellStart"/>
            <w:r w:rsidRPr="00FC596A">
              <w:rPr>
                <w:rFonts w:eastAsia="Calibri"/>
              </w:rPr>
              <w:t>протяже</w:t>
            </w:r>
            <w:proofErr w:type="spellEnd"/>
            <w:r w:rsidRPr="00FC596A">
              <w:rPr>
                <w:rFonts w:eastAsia="Calibri"/>
              </w:rPr>
              <w:t xml:space="preserve">- </w:t>
            </w:r>
            <w:proofErr w:type="spellStart"/>
            <w:r w:rsidRPr="00FC596A">
              <w:rPr>
                <w:rFonts w:eastAsia="Calibri"/>
              </w:rPr>
              <w:t>нии</w:t>
            </w:r>
            <w:proofErr w:type="spellEnd"/>
            <w:r w:rsidRPr="00FC596A">
              <w:rPr>
                <w:rFonts w:eastAsia="Calibri"/>
              </w:rPr>
              <w:t xml:space="preserve">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7124C" w:rsidRPr="00FC596A" w:rsidRDefault="00E7124C" w:rsidP="0082391E">
            <w:pPr>
              <w:ind w:firstLine="397"/>
              <w:rPr>
                <w:rFonts w:eastAsia="Calibri"/>
              </w:rPr>
            </w:pPr>
            <w:r w:rsidRPr="00FC596A">
              <w:rPr>
                <w:rFonts w:eastAsia="Calibri"/>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E7124C" w:rsidRPr="00FC596A" w:rsidRDefault="00E7124C" w:rsidP="0082391E">
            <w:pPr>
              <w:ind w:firstLine="397"/>
              <w:rPr>
                <w:rFonts w:eastAsia="Calibri"/>
              </w:rPr>
            </w:pPr>
            <w:r w:rsidRPr="00FC596A">
              <w:rPr>
                <w:rFonts w:eastAsia="Calibri"/>
              </w:rPr>
              <w:t xml:space="preserve">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w:t>
            </w:r>
            <w:proofErr w:type="spellStart"/>
            <w:r w:rsidRPr="00FC596A">
              <w:rPr>
                <w:rFonts w:eastAsia="Calibri"/>
              </w:rPr>
              <w:t>отморожени</w:t>
            </w:r>
            <w:proofErr w:type="spellEnd"/>
            <w:r w:rsidRPr="00FC596A">
              <w:rPr>
                <w:rFonts w:eastAsia="Calibri"/>
              </w:rPr>
              <w:t xml:space="preserve"> </w:t>
            </w:r>
            <w:proofErr w:type="spellStart"/>
            <w:r w:rsidRPr="00FC596A">
              <w:rPr>
                <w:rFonts w:eastAsia="Calibri"/>
              </w:rPr>
              <w:t>ях</w:t>
            </w:r>
            <w:proofErr w:type="spellEnd"/>
            <w:r w:rsidRPr="00FC596A">
              <w:rPr>
                <w:rFonts w:eastAsia="Calibri"/>
              </w:rPr>
              <w:t>, отравлениях;</w:t>
            </w:r>
          </w:p>
          <w:p w:rsidR="00E7124C" w:rsidRPr="00FC596A" w:rsidRDefault="00E7124C" w:rsidP="0082391E">
            <w:pPr>
              <w:ind w:firstLine="397"/>
              <w:rPr>
                <w:rFonts w:eastAsia="Calibri"/>
              </w:rPr>
            </w:pPr>
            <w:r w:rsidRPr="00FC596A">
              <w:rPr>
                <w:rFonts w:eastAsia="Calibri"/>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E7124C" w:rsidRPr="00FC596A" w:rsidRDefault="00E7124C" w:rsidP="00E7124C">
            <w:pPr>
              <w:numPr>
                <w:ilvl w:val="1"/>
                <w:numId w:val="41"/>
              </w:numPr>
              <w:rPr>
                <w:rFonts w:eastAsia="Calibri"/>
              </w:rPr>
            </w:pPr>
            <w:r w:rsidRPr="00FC596A">
              <w:rPr>
                <w:rFonts w:eastAsia="Calibri"/>
              </w:rPr>
              <w:t>Экологическое воспитание:</w:t>
            </w:r>
          </w:p>
          <w:p w:rsidR="00E7124C" w:rsidRPr="00FC596A" w:rsidRDefault="00E7124C" w:rsidP="0082391E">
            <w:pPr>
              <w:ind w:firstLine="397"/>
              <w:rPr>
                <w:rFonts w:eastAsia="Calibri"/>
              </w:rPr>
            </w:pPr>
            <w:r w:rsidRPr="00FC596A">
              <w:rPr>
                <w:rFonts w:eastAsia="Calibri"/>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w:t>
            </w:r>
            <w:r>
              <w:rPr>
                <w:rFonts w:eastAsia="Calibri"/>
              </w:rPr>
              <w:t>культу</w:t>
            </w:r>
            <w:r w:rsidRPr="00FC596A">
              <w:rPr>
                <w:rFonts w:eastAsia="Calibri"/>
              </w:rPr>
              <w:t>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7124C" w:rsidRDefault="00E7124C" w:rsidP="0082391E">
            <w:pPr>
              <w:ind w:firstLine="397"/>
              <w:rPr>
                <w:rFonts w:eastAsia="Calibri"/>
              </w:rPr>
            </w:pPr>
            <w:r w:rsidRPr="00FC596A">
              <w:rPr>
                <w:rFonts w:eastAsia="Calibri"/>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E7124C" w:rsidRDefault="00E7124C" w:rsidP="0082391E">
            <w:pPr>
              <w:ind w:firstLine="397"/>
              <w:rPr>
                <w:rFonts w:eastAsia="Calibri"/>
              </w:rPr>
            </w:pPr>
          </w:p>
          <w:p w:rsidR="00E7124C" w:rsidRPr="00AE6B7C" w:rsidRDefault="00E7124C" w:rsidP="0082391E">
            <w:pPr>
              <w:ind w:firstLine="397"/>
            </w:pPr>
          </w:p>
        </w:tc>
        <w:tc>
          <w:tcPr>
            <w:tcW w:w="2835" w:type="dxa"/>
          </w:tcPr>
          <w:p w:rsidR="00E7124C" w:rsidRDefault="00E7124C" w:rsidP="0082391E">
            <w:pPr>
              <w:tabs>
                <w:tab w:val="left" w:pos="317"/>
              </w:tabs>
              <w:ind w:left="34"/>
            </w:pPr>
            <w:r w:rsidRPr="00AE6B7C">
              <w:lastRenderedPageBreak/>
              <w:t xml:space="preserve">- Сформировать </w:t>
            </w:r>
            <w:r>
              <w:t>готовность к саморазвитию, самообразованию, осознанному выбору профессии;</w:t>
            </w:r>
          </w:p>
          <w:p w:rsidR="00E7124C" w:rsidRPr="00AE6B7C" w:rsidRDefault="00E7124C" w:rsidP="0082391E">
            <w:pPr>
              <w:rPr>
                <w:rFonts w:eastAsia="Calibri"/>
                <w:smallCaps/>
              </w:rPr>
            </w:pPr>
            <w:r>
              <w:t xml:space="preserve">- </w:t>
            </w:r>
            <w:r w:rsidRPr="004803A3">
              <w:t xml:space="preserve">Усвоить </w:t>
            </w:r>
            <w:r>
              <w:rPr>
                <w:rFonts w:eastAsia="Calibri"/>
              </w:rPr>
              <w:t xml:space="preserve">гуманистические, демократические и традиционные ценности </w:t>
            </w:r>
            <w:r w:rsidRPr="00AE6B7C">
              <w:rPr>
                <w:rFonts w:eastAsia="Calibri"/>
              </w:rPr>
              <w:t>многонационального российского общества, в</w:t>
            </w:r>
            <w:r>
              <w:rPr>
                <w:rFonts w:eastAsia="Calibri"/>
              </w:rPr>
              <w:t>оспитать патриотизм</w:t>
            </w:r>
            <w:r w:rsidRPr="00AE6B7C">
              <w:rPr>
                <w:rFonts w:eastAsia="Calibri"/>
              </w:rPr>
              <w:t>, чувства ответственности и долга перед родиной</w:t>
            </w:r>
            <w:r w:rsidRPr="00AE6B7C">
              <w:rPr>
                <w:rFonts w:eastAsia="Calibri"/>
                <w:smallCaps/>
              </w:rPr>
              <w:t>;</w:t>
            </w:r>
          </w:p>
          <w:p w:rsidR="00E7124C" w:rsidRPr="00AE6B7C" w:rsidRDefault="00E7124C" w:rsidP="0082391E">
            <w:pPr>
              <w:rPr>
                <w:rFonts w:eastAsia="Calibri"/>
              </w:rPr>
            </w:pPr>
            <w:r>
              <w:rPr>
                <w:rFonts w:eastAsia="Calibri"/>
              </w:rPr>
              <w:t>- сформировать понимание</w:t>
            </w:r>
            <w:r w:rsidRPr="00AE6B7C">
              <w:rPr>
                <w:rFonts w:eastAsia="Calibri"/>
              </w:rPr>
              <w:t xml:space="preserve"> ценности здорового, разумного и безопасного образа жизни;</w:t>
            </w:r>
          </w:p>
          <w:p w:rsidR="00E7124C" w:rsidRPr="00AE6B7C" w:rsidRDefault="00E7124C" w:rsidP="0082391E">
            <w:pPr>
              <w:rPr>
                <w:rFonts w:eastAsia="Calibri"/>
              </w:rPr>
            </w:pPr>
            <w:r>
              <w:t xml:space="preserve">- </w:t>
            </w:r>
            <w:r>
              <w:rPr>
                <w:rFonts w:eastAsia="Calibri"/>
              </w:rPr>
              <w:t xml:space="preserve"> усвоить</w:t>
            </w:r>
            <w:r w:rsidRPr="00AE6B7C">
              <w:rPr>
                <w:rFonts w:eastAsia="Calibri"/>
              </w:rPr>
              <w:t xml:space="preserve"> правил</w:t>
            </w:r>
            <w:r>
              <w:rPr>
                <w:rFonts w:eastAsia="Calibri"/>
              </w:rPr>
              <w:t>а</w:t>
            </w:r>
            <w:r w:rsidRPr="00AE6B7C">
              <w:rPr>
                <w:rFonts w:eastAsia="Calibri"/>
              </w:rPr>
              <w:t xml:space="preserve"> индивидуального и коллективного безопасного поведения в чрезвычайных и экстремальных си</w:t>
            </w:r>
            <w:r w:rsidRPr="00AE6B7C">
              <w:rPr>
                <w:rFonts w:eastAsia="Calibri"/>
              </w:rPr>
              <w:lastRenderedPageBreak/>
              <w:t>туациях, а также правил</w:t>
            </w:r>
            <w:r>
              <w:rPr>
                <w:rFonts w:eastAsia="Calibri"/>
              </w:rPr>
              <w:t>а</w:t>
            </w:r>
            <w:r w:rsidRPr="00AE6B7C">
              <w:rPr>
                <w:rFonts w:eastAsia="Calibri"/>
              </w:rPr>
              <w:t xml:space="preserve"> поведения на дорогах и на транспорте;</w:t>
            </w:r>
          </w:p>
          <w:p w:rsidR="00E7124C" w:rsidRPr="00AE6B7C" w:rsidRDefault="00E7124C" w:rsidP="0082391E">
            <w:pPr>
              <w:rPr>
                <w:rFonts w:eastAsia="Calibri"/>
              </w:rPr>
            </w:pPr>
            <w:r w:rsidRPr="00AE6B7C">
              <w:rPr>
                <w:rFonts w:eastAsia="Calibri"/>
              </w:rPr>
              <w:t>образовательной, общественно полезной, учебной, исследовательской, творческой и других видов деятельности;</w:t>
            </w:r>
          </w:p>
          <w:p w:rsidR="00E7124C" w:rsidRPr="00FC596A" w:rsidRDefault="00E7124C" w:rsidP="0082391E">
            <w:pPr>
              <w:pStyle w:val="ConsPlusNormal"/>
              <w:tabs>
                <w:tab w:val="left" w:pos="317"/>
              </w:tabs>
              <w:ind w:left="34"/>
              <w:jc w:val="both"/>
              <w:rPr>
                <w:rFonts w:ascii="Times New Roman" w:hAnsi="Times New Roman"/>
              </w:rPr>
            </w:pPr>
            <w:r w:rsidRPr="00FC596A">
              <w:rPr>
                <w:rFonts w:ascii="Times New Roman" w:hAnsi="Times New Roman"/>
              </w:rPr>
              <w:t>–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учебной, исследовательской, творческой и других видов деятельности;</w:t>
            </w:r>
          </w:p>
          <w:p w:rsidR="00E7124C" w:rsidRPr="00FC596A" w:rsidRDefault="00E7124C" w:rsidP="0082391E">
            <w:pPr>
              <w:pStyle w:val="ConsPlusNormal"/>
              <w:tabs>
                <w:tab w:val="left" w:pos="317"/>
              </w:tabs>
              <w:ind w:left="34"/>
              <w:jc w:val="both"/>
              <w:rPr>
                <w:rFonts w:ascii="Times New Roman" w:hAnsi="Times New Roman"/>
              </w:rPr>
            </w:pPr>
            <w:r w:rsidRPr="00FC596A">
              <w:rPr>
                <w:rFonts w:ascii="Times New Roman" w:hAnsi="Times New Roman"/>
              </w:rPr>
              <w:t>– формирование экологической культуры на основе признания ценности жизни во всех ее проявлениях и необходимости ответственного и бережного отношения к окружающей среде;</w:t>
            </w:r>
          </w:p>
          <w:p w:rsidR="00E7124C" w:rsidRPr="00FC596A" w:rsidRDefault="00E7124C" w:rsidP="0082391E">
            <w:pPr>
              <w:pStyle w:val="ConsPlusNormal"/>
              <w:tabs>
                <w:tab w:val="left" w:pos="317"/>
              </w:tabs>
              <w:ind w:left="34"/>
              <w:jc w:val="both"/>
              <w:rPr>
                <w:rFonts w:ascii="Times New Roman" w:hAnsi="Times New Roman"/>
              </w:rPr>
            </w:pPr>
            <w:r w:rsidRPr="00FC596A">
              <w:rPr>
                <w:rFonts w:ascii="Times New Roman" w:hAnsi="Times New Roman"/>
              </w:rPr>
              <w:t>– осознание значения семьи в жизни человека и общества, принятие ценностей семейной жизни, уважительное и заботливое отношение к членам своей семьи;</w:t>
            </w:r>
          </w:p>
          <w:p w:rsidR="00E7124C" w:rsidRPr="00AE6B7C" w:rsidRDefault="00E7124C" w:rsidP="0082391E">
            <w:pPr>
              <w:pStyle w:val="ConsPlusNormal"/>
              <w:tabs>
                <w:tab w:val="left" w:pos="317"/>
              </w:tabs>
              <w:ind w:left="34"/>
              <w:jc w:val="both"/>
              <w:rPr>
                <w:rFonts w:ascii="Times New Roman" w:hAnsi="Times New Roman" w:cs="Times New Roman"/>
              </w:rPr>
            </w:pPr>
            <w:r w:rsidRPr="00FC596A">
              <w:rPr>
                <w:rFonts w:ascii="Times New Roman" w:hAnsi="Times New Roman"/>
              </w:rPr>
              <w:t xml:space="preserve">– формирование </w:t>
            </w:r>
            <w:proofErr w:type="spellStart"/>
            <w:r w:rsidRPr="00FC596A">
              <w:rPr>
                <w:rFonts w:ascii="Times New Roman" w:hAnsi="Times New Roman"/>
              </w:rPr>
              <w:t>антиэкстремистского</w:t>
            </w:r>
            <w:proofErr w:type="spellEnd"/>
            <w:r w:rsidRPr="00FC596A">
              <w:rPr>
                <w:rFonts w:ascii="Times New Roman" w:hAnsi="Times New Roman"/>
              </w:rPr>
              <w:t xml:space="preserve"> и антитеррористического мышления и поведения, потребностей соблюдать нормы здорового и разумного образа жизни, осознанно выполнять правила безопасности жизнедеятельности.</w:t>
            </w:r>
          </w:p>
        </w:tc>
        <w:tc>
          <w:tcPr>
            <w:tcW w:w="1843" w:type="dxa"/>
            <w:tcBorders>
              <w:top w:val="single" w:sz="4" w:space="0" w:color="auto"/>
              <w:left w:val="single" w:sz="4" w:space="0" w:color="auto"/>
              <w:bottom w:val="single" w:sz="4" w:space="0" w:color="auto"/>
              <w:right w:val="single" w:sz="4" w:space="0" w:color="auto"/>
            </w:tcBorders>
          </w:tcPr>
          <w:p w:rsidR="00E7124C" w:rsidRPr="008B69EB" w:rsidRDefault="00E7124C" w:rsidP="0082391E">
            <w:pPr>
              <w:pStyle w:val="ConsPlusNormal"/>
              <w:rPr>
                <w:rFonts w:ascii="Times New Roman" w:hAnsi="Times New Roman" w:cs="Times New Roman"/>
              </w:rPr>
            </w:pPr>
            <w:r w:rsidRPr="008B69EB">
              <w:rPr>
                <w:rFonts w:ascii="Times New Roman" w:hAnsi="Times New Roman" w:cs="Times New Roman"/>
              </w:rPr>
              <w:lastRenderedPageBreak/>
              <w:t>- создать адаптивную ср</w:t>
            </w:r>
            <w:r>
              <w:rPr>
                <w:rFonts w:ascii="Times New Roman" w:hAnsi="Times New Roman" w:cs="Times New Roman"/>
              </w:rPr>
              <w:t>еду, позволяющую обеспечить полноценную интеграцию и лич</w:t>
            </w:r>
            <w:r w:rsidRPr="008B69EB">
              <w:rPr>
                <w:rFonts w:ascii="Times New Roman" w:hAnsi="Times New Roman" w:cs="Times New Roman"/>
              </w:rPr>
              <w:t>ностную самореализацию</w:t>
            </w:r>
          </w:p>
          <w:p w:rsidR="00E7124C" w:rsidRPr="008B69EB" w:rsidRDefault="00E7124C" w:rsidP="0082391E">
            <w:pPr>
              <w:pStyle w:val="ConsPlusNormal"/>
              <w:rPr>
                <w:rFonts w:ascii="Times New Roman" w:hAnsi="Times New Roman" w:cs="Times New Roman"/>
              </w:rPr>
            </w:pPr>
            <w:r>
              <w:rPr>
                <w:rFonts w:ascii="Times New Roman" w:hAnsi="Times New Roman" w:cs="Times New Roman"/>
              </w:rPr>
              <w:t>- использовать индивидуаль</w:t>
            </w:r>
            <w:r w:rsidRPr="008B69EB">
              <w:rPr>
                <w:rFonts w:ascii="Times New Roman" w:hAnsi="Times New Roman" w:cs="Times New Roman"/>
              </w:rPr>
              <w:t>ную шкалу оценок в соо</w:t>
            </w:r>
            <w:r>
              <w:rPr>
                <w:rFonts w:ascii="Times New Roman" w:hAnsi="Times New Roman" w:cs="Times New Roman"/>
              </w:rPr>
              <w:t>тветствии с успехами и затрачен</w:t>
            </w:r>
            <w:r w:rsidRPr="008B69EB">
              <w:rPr>
                <w:rFonts w:ascii="Times New Roman" w:hAnsi="Times New Roman" w:cs="Times New Roman"/>
              </w:rPr>
              <w:t>ными усилиями</w:t>
            </w:r>
          </w:p>
          <w:p w:rsidR="00E7124C" w:rsidRPr="008B69EB" w:rsidRDefault="00E7124C" w:rsidP="0082391E">
            <w:pPr>
              <w:pStyle w:val="ConsPlusNormal"/>
              <w:rPr>
                <w:rFonts w:ascii="Times New Roman" w:hAnsi="Times New Roman" w:cs="Times New Roman"/>
              </w:rPr>
            </w:pPr>
            <w:r w:rsidRPr="008B69EB">
              <w:rPr>
                <w:rFonts w:ascii="Times New Roman" w:hAnsi="Times New Roman" w:cs="Times New Roman"/>
              </w:rPr>
              <w:t>- акцентировать внимание на хороших оценках</w:t>
            </w:r>
          </w:p>
          <w:p w:rsidR="00E7124C" w:rsidRPr="008B69EB" w:rsidRDefault="00E7124C" w:rsidP="0082391E">
            <w:pPr>
              <w:pStyle w:val="ConsPlusNormal"/>
              <w:rPr>
                <w:rFonts w:ascii="Times New Roman" w:hAnsi="Times New Roman" w:cs="Times New Roman"/>
              </w:rPr>
            </w:pPr>
            <w:r>
              <w:rPr>
                <w:rFonts w:ascii="Times New Roman" w:hAnsi="Times New Roman" w:cs="Times New Roman"/>
              </w:rPr>
              <w:t xml:space="preserve">- разрешать переделать задание, с которым ученик </w:t>
            </w:r>
            <w:r>
              <w:rPr>
                <w:rFonts w:ascii="Times New Roman" w:hAnsi="Times New Roman" w:cs="Times New Roman"/>
              </w:rPr>
              <w:lastRenderedPageBreak/>
              <w:t>не спра</w:t>
            </w:r>
            <w:r w:rsidRPr="008B69EB">
              <w:rPr>
                <w:rFonts w:ascii="Times New Roman" w:hAnsi="Times New Roman" w:cs="Times New Roman"/>
              </w:rPr>
              <w:t>вился</w:t>
            </w:r>
          </w:p>
          <w:p w:rsidR="00E7124C" w:rsidRPr="008B69EB" w:rsidRDefault="00E7124C" w:rsidP="0082391E">
            <w:pPr>
              <w:pStyle w:val="ConsPlusNormal"/>
              <w:rPr>
                <w:rFonts w:ascii="Times New Roman" w:hAnsi="Times New Roman" w:cs="Times New Roman"/>
              </w:rPr>
            </w:pPr>
            <w:r>
              <w:rPr>
                <w:rFonts w:ascii="Times New Roman" w:hAnsi="Times New Roman" w:cs="Times New Roman"/>
              </w:rPr>
              <w:t>- проводить оценку переделан</w:t>
            </w:r>
            <w:r w:rsidRPr="008B69EB">
              <w:rPr>
                <w:rFonts w:ascii="Times New Roman" w:hAnsi="Times New Roman" w:cs="Times New Roman"/>
              </w:rPr>
              <w:t>ных работ</w:t>
            </w:r>
          </w:p>
          <w:p w:rsidR="00E7124C" w:rsidRDefault="00E7124C" w:rsidP="0082391E">
            <w:pPr>
              <w:pStyle w:val="ConsPlusNormal"/>
              <w:rPr>
                <w:rFonts w:ascii="Times New Roman" w:hAnsi="Times New Roman" w:cs="Times New Roman"/>
              </w:rPr>
            </w:pPr>
            <w:r>
              <w:rPr>
                <w:rFonts w:ascii="Times New Roman" w:hAnsi="Times New Roman" w:cs="Times New Roman"/>
              </w:rPr>
              <w:t>-</w:t>
            </w:r>
            <w:r w:rsidRPr="008B69EB">
              <w:rPr>
                <w:rFonts w:ascii="Times New Roman" w:hAnsi="Times New Roman" w:cs="Times New Roman"/>
              </w:rPr>
              <w:t xml:space="preserve"> использовать систему оценок достижений учащихся</w:t>
            </w:r>
            <w:r>
              <w:rPr>
                <w:rFonts w:ascii="Times New Roman" w:hAnsi="Times New Roman" w:cs="Times New Roman"/>
              </w:rPr>
              <w:t>.</w:t>
            </w: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Default="00E7124C" w:rsidP="0082391E">
            <w:pPr>
              <w:pStyle w:val="ConsPlusNormal"/>
              <w:rPr>
                <w:rFonts w:ascii="Times New Roman" w:hAnsi="Times New Roman" w:cs="Times New Roman"/>
              </w:rPr>
            </w:pPr>
          </w:p>
          <w:p w:rsidR="00E7124C" w:rsidRPr="00701670" w:rsidRDefault="00E7124C" w:rsidP="0082391E">
            <w:pPr>
              <w:pStyle w:val="ConsPlusNormal"/>
              <w:rPr>
                <w:rFonts w:ascii="Times New Roman" w:hAnsi="Times New Roman" w:cs="Times New Roman"/>
              </w:rPr>
            </w:pPr>
          </w:p>
        </w:tc>
      </w:tr>
      <w:tr w:rsidR="00E7124C" w:rsidRPr="00603F96" w:rsidTr="0082391E">
        <w:tc>
          <w:tcPr>
            <w:tcW w:w="15418" w:type="dxa"/>
            <w:gridSpan w:val="4"/>
            <w:tcBorders>
              <w:right w:val="single" w:sz="4" w:space="0" w:color="auto"/>
            </w:tcBorders>
          </w:tcPr>
          <w:p w:rsidR="00E7124C" w:rsidRPr="001D726B" w:rsidRDefault="00E7124C" w:rsidP="0082391E">
            <w:pPr>
              <w:pStyle w:val="ConsPlusNormal"/>
              <w:jc w:val="center"/>
              <w:rPr>
                <w:rFonts w:ascii="Times New Roman" w:hAnsi="Times New Roman"/>
                <w:sz w:val="24"/>
                <w:szCs w:val="24"/>
              </w:rPr>
            </w:pPr>
            <w:proofErr w:type="spellStart"/>
            <w:r w:rsidRPr="001D726B">
              <w:rPr>
                <w:rFonts w:ascii="Times New Roman" w:hAnsi="Times New Roman"/>
                <w:sz w:val="24"/>
                <w:szCs w:val="24"/>
              </w:rPr>
              <w:lastRenderedPageBreak/>
              <w:t>Метапредметные</w:t>
            </w:r>
            <w:proofErr w:type="spellEnd"/>
            <w:r w:rsidRPr="001D726B">
              <w:rPr>
                <w:rFonts w:ascii="Times New Roman" w:hAnsi="Times New Roman"/>
                <w:sz w:val="24"/>
                <w:szCs w:val="24"/>
              </w:rPr>
              <w:t xml:space="preserve"> результаты</w:t>
            </w:r>
          </w:p>
          <w:p w:rsidR="00E7124C" w:rsidRPr="001D726B" w:rsidRDefault="00E7124C" w:rsidP="0082391E">
            <w:pPr>
              <w:pStyle w:val="ConsPlusNormal"/>
              <w:rPr>
                <w:rFonts w:ascii="Times New Roman" w:hAnsi="Times New Roman"/>
              </w:rPr>
            </w:pPr>
            <w:r>
              <w:rPr>
                <w:rFonts w:ascii="Times New Roman" w:hAnsi="Times New Roman"/>
              </w:rPr>
              <w:t xml:space="preserve">                     </w:t>
            </w:r>
            <w:proofErr w:type="spellStart"/>
            <w:r w:rsidRPr="001D726B">
              <w:rPr>
                <w:rFonts w:ascii="Times New Roman" w:hAnsi="Times New Roman"/>
              </w:rPr>
              <w:t>Метапредметные</w:t>
            </w:r>
            <w:proofErr w:type="spellEnd"/>
            <w:r w:rsidRPr="001D726B">
              <w:rPr>
                <w:rFonts w:ascii="Times New Roman" w:hAnsi="Times New Roman"/>
              </w:rPr>
              <w:t xml:space="preserve"> результаты характеризуют </w:t>
            </w:r>
            <w:proofErr w:type="spellStart"/>
            <w:r w:rsidRPr="001D726B">
              <w:rPr>
                <w:rFonts w:ascii="Times New Roman" w:hAnsi="Times New Roman"/>
              </w:rPr>
              <w:t>сформированность</w:t>
            </w:r>
            <w:proofErr w:type="spellEnd"/>
            <w:r w:rsidRPr="001D726B">
              <w:rPr>
                <w:rFonts w:ascii="Times New Roman" w:hAnsi="Times New Roman"/>
              </w:rPr>
              <w:t xml:space="preserve"> у обучающихся </w:t>
            </w:r>
            <w:proofErr w:type="spellStart"/>
            <w:r w:rsidRPr="001D726B">
              <w:rPr>
                <w:rFonts w:ascii="Times New Roman" w:hAnsi="Times New Roman"/>
              </w:rPr>
              <w:t>межпредметных</w:t>
            </w:r>
            <w:proofErr w:type="spellEnd"/>
            <w:r w:rsidRPr="001D726B">
              <w:rPr>
                <w:rFonts w:ascii="Times New Roman" w:hAnsi="Times New Roman"/>
              </w:rPr>
              <w:t xml:space="preserve"> понятий (</w:t>
            </w:r>
            <w:proofErr w:type="gramStart"/>
            <w:r w:rsidRPr="001D726B">
              <w:rPr>
                <w:rFonts w:ascii="Times New Roman" w:hAnsi="Times New Roman"/>
              </w:rPr>
              <w:t xml:space="preserve">используют- </w:t>
            </w:r>
            <w:proofErr w:type="spellStart"/>
            <w:r w:rsidRPr="001D726B">
              <w:rPr>
                <w:rFonts w:ascii="Times New Roman" w:hAnsi="Times New Roman"/>
              </w:rPr>
              <w:t>ся</w:t>
            </w:r>
            <w:proofErr w:type="spellEnd"/>
            <w:proofErr w:type="gramEnd"/>
            <w:r w:rsidRPr="001D726B">
              <w:rPr>
                <w:rFonts w:ascii="Times New Roman" w:hAnsi="Times New Roman"/>
              </w:rPr>
              <w:t xml:space="preserve">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w:t>
            </w:r>
            <w:proofErr w:type="gramStart"/>
            <w:r w:rsidRPr="001D726B">
              <w:rPr>
                <w:rFonts w:ascii="Times New Roman" w:hAnsi="Times New Roman"/>
              </w:rPr>
              <w:t xml:space="preserve">учебно- </w:t>
            </w:r>
            <w:proofErr w:type="spellStart"/>
            <w:r w:rsidRPr="001D726B">
              <w:rPr>
                <w:rFonts w:ascii="Times New Roman" w:hAnsi="Times New Roman"/>
              </w:rPr>
              <w:t>го</w:t>
            </w:r>
            <w:proofErr w:type="spellEnd"/>
            <w:proofErr w:type="gramEnd"/>
            <w:r w:rsidRPr="001D726B">
              <w:rPr>
                <w:rFonts w:ascii="Times New Roman" w:hAnsi="Times New Roman"/>
              </w:rPr>
              <w:t xml:space="preserve">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E7124C" w:rsidRPr="001D726B" w:rsidRDefault="00E7124C" w:rsidP="0082391E">
            <w:pPr>
              <w:pStyle w:val="ConsPlusNormal"/>
              <w:rPr>
                <w:rFonts w:ascii="Times New Roman" w:hAnsi="Times New Roman"/>
              </w:rPr>
            </w:pPr>
            <w:proofErr w:type="spellStart"/>
            <w:r w:rsidRPr="001D726B">
              <w:rPr>
                <w:rFonts w:ascii="Times New Roman" w:hAnsi="Times New Roman"/>
              </w:rPr>
              <w:t>Метапредметные</w:t>
            </w:r>
            <w:proofErr w:type="spellEnd"/>
            <w:r w:rsidRPr="001D726B">
              <w:rPr>
                <w:rFonts w:ascii="Times New Roman" w:hAnsi="Times New Roman"/>
              </w:rPr>
              <w:t xml:space="preserve"> результаты, формируемые в ходе изучения предмета ОБЖ, должны отражать:</w:t>
            </w:r>
          </w:p>
          <w:p w:rsidR="00E7124C" w:rsidRPr="008B69EB" w:rsidRDefault="00E7124C" w:rsidP="0082391E">
            <w:pPr>
              <w:pStyle w:val="ConsPlusNormal"/>
              <w:rPr>
                <w:rFonts w:ascii="Times New Roman" w:hAnsi="Times New Roman" w:cs="Times New Roman"/>
              </w:rPr>
            </w:pPr>
          </w:p>
        </w:tc>
      </w:tr>
      <w:tr w:rsidR="00E7124C" w:rsidRPr="00603F96" w:rsidTr="0082391E">
        <w:trPr>
          <w:trHeight w:val="2119"/>
        </w:trPr>
        <w:tc>
          <w:tcPr>
            <w:tcW w:w="1101" w:type="dxa"/>
          </w:tcPr>
          <w:p w:rsidR="00E7124C" w:rsidRPr="00603F96" w:rsidRDefault="00E7124C" w:rsidP="0082391E">
            <w:pPr>
              <w:pStyle w:val="ConsPlusNormal"/>
              <w:jc w:val="both"/>
              <w:rPr>
                <w:rFonts w:ascii="Times New Roman" w:hAnsi="Times New Roman" w:cs="Times New Roman"/>
                <w:b/>
              </w:rPr>
            </w:pPr>
            <w:proofErr w:type="spellStart"/>
            <w:r w:rsidRPr="00603F96">
              <w:rPr>
                <w:rFonts w:ascii="Times New Roman" w:hAnsi="Times New Roman" w:cs="Times New Roman"/>
                <w:b/>
              </w:rPr>
              <w:lastRenderedPageBreak/>
              <w:t>метапредметные</w:t>
            </w:r>
            <w:proofErr w:type="spellEnd"/>
          </w:p>
        </w:tc>
        <w:tc>
          <w:tcPr>
            <w:tcW w:w="9639" w:type="dxa"/>
          </w:tcPr>
          <w:p w:rsidR="00E7124C" w:rsidRPr="001D726B" w:rsidRDefault="00E7124C" w:rsidP="0082391E">
            <w:pPr>
              <w:ind w:firstLine="175"/>
              <w:jc w:val="both"/>
              <w:rPr>
                <w:rFonts w:eastAsia="Calibri"/>
              </w:rPr>
            </w:pPr>
            <w:r w:rsidRPr="001D726B">
              <w:rPr>
                <w:rFonts w:eastAsia="Calibri"/>
              </w:rPr>
              <w:t>1. Овладение универсальными познавательными действиями.</w:t>
            </w:r>
          </w:p>
          <w:p w:rsidR="00E7124C" w:rsidRPr="001D726B" w:rsidRDefault="00E7124C" w:rsidP="0082391E">
            <w:pPr>
              <w:ind w:firstLine="175"/>
              <w:rPr>
                <w:rFonts w:eastAsia="Calibri"/>
              </w:rPr>
            </w:pPr>
            <w:r w:rsidRPr="001D726B">
              <w:rPr>
                <w:rFonts w:eastAsia="Calibri"/>
              </w:rPr>
              <w:t>Базовые логические действия:</w:t>
            </w:r>
          </w:p>
          <w:p w:rsidR="00E7124C" w:rsidRPr="001D726B" w:rsidRDefault="00E7124C" w:rsidP="0082391E">
            <w:pPr>
              <w:ind w:firstLine="175"/>
              <w:rPr>
                <w:rFonts w:eastAsia="Calibri"/>
              </w:rPr>
            </w:pPr>
            <w:r w:rsidRPr="001D726B">
              <w:rPr>
                <w:rFonts w:eastAsia="Calibri"/>
              </w:rPr>
              <w:t>выявлять и характеризовать существенные признаки объектов (явлений);</w:t>
            </w:r>
          </w:p>
          <w:p w:rsidR="00E7124C" w:rsidRPr="001D726B" w:rsidRDefault="00E7124C" w:rsidP="0082391E">
            <w:pPr>
              <w:ind w:firstLine="175"/>
              <w:rPr>
                <w:rFonts w:eastAsia="Calibri"/>
              </w:rPr>
            </w:pPr>
            <w:r w:rsidRPr="001D726B">
              <w:rPr>
                <w:rFonts w:eastAsia="Calibri"/>
              </w:rPr>
              <w:t>устанавливать существенный признак классификации, основания для обобщения и сравнения, критерии проводимого анализа;</w:t>
            </w:r>
          </w:p>
          <w:p w:rsidR="00E7124C" w:rsidRPr="001D726B" w:rsidRDefault="00E7124C" w:rsidP="0082391E">
            <w:pPr>
              <w:ind w:firstLine="175"/>
              <w:rPr>
                <w:rFonts w:eastAsia="Calibri"/>
              </w:rPr>
            </w:pPr>
            <w:r w:rsidRPr="001D726B">
              <w:rPr>
                <w:rFonts w:eastAsia="Calibri"/>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E7124C" w:rsidRPr="001D726B" w:rsidRDefault="00E7124C" w:rsidP="0082391E">
            <w:pPr>
              <w:ind w:firstLine="175"/>
              <w:rPr>
                <w:rFonts w:eastAsia="Calibri"/>
              </w:rPr>
            </w:pPr>
            <w:r w:rsidRPr="001D726B">
              <w:rPr>
                <w:rFonts w:eastAsia="Calibri"/>
              </w:rPr>
              <w:t>выявлять дефициты информации, данных, необходимых для решения поставленной задачи;</w:t>
            </w:r>
          </w:p>
          <w:p w:rsidR="00E7124C" w:rsidRPr="001D726B" w:rsidRDefault="00E7124C" w:rsidP="0082391E">
            <w:pPr>
              <w:ind w:firstLine="175"/>
              <w:rPr>
                <w:rFonts w:eastAsia="Calibri"/>
              </w:rPr>
            </w:pPr>
            <w:r w:rsidRPr="001D726B">
              <w:rPr>
                <w:rFonts w:eastAsia="Calibri"/>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7124C" w:rsidRPr="001D726B" w:rsidRDefault="00E7124C" w:rsidP="0082391E">
            <w:pPr>
              <w:ind w:firstLine="175"/>
              <w:rPr>
                <w:rFonts w:eastAsia="Calibri"/>
              </w:rPr>
            </w:pPr>
            <w:r w:rsidRPr="001D726B">
              <w:rPr>
                <w:rFonts w:eastAsia="Calibri"/>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7124C" w:rsidRPr="001D726B" w:rsidRDefault="00E7124C" w:rsidP="0082391E">
            <w:pPr>
              <w:ind w:firstLine="175"/>
              <w:rPr>
                <w:rFonts w:eastAsia="Calibri"/>
              </w:rPr>
            </w:pPr>
            <w:r w:rsidRPr="001D726B">
              <w:rPr>
                <w:rFonts w:eastAsia="Calibri"/>
              </w:rPr>
              <w:t>Базовые исследовательские действия:</w:t>
            </w:r>
          </w:p>
          <w:p w:rsidR="00E7124C" w:rsidRPr="001D726B" w:rsidRDefault="00E7124C" w:rsidP="0082391E">
            <w:pPr>
              <w:ind w:firstLine="175"/>
              <w:rPr>
                <w:rFonts w:eastAsia="Calibri"/>
              </w:rPr>
            </w:pPr>
            <w:r w:rsidRPr="001D726B">
              <w:rPr>
                <w:rFonts w:eastAsia="Calibri"/>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E7124C" w:rsidRPr="001D726B" w:rsidRDefault="00E7124C" w:rsidP="0082391E">
            <w:pPr>
              <w:ind w:firstLine="175"/>
              <w:rPr>
                <w:rFonts w:eastAsia="Calibri"/>
              </w:rPr>
            </w:pPr>
            <w:r w:rsidRPr="001D726B">
              <w:rPr>
                <w:rFonts w:eastAsia="Calibri"/>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E7124C" w:rsidRPr="001D726B" w:rsidRDefault="00E7124C" w:rsidP="0082391E">
            <w:pPr>
              <w:ind w:firstLine="175"/>
              <w:rPr>
                <w:rFonts w:eastAsia="Calibri"/>
              </w:rPr>
            </w:pPr>
            <w:r w:rsidRPr="001D726B">
              <w:rPr>
                <w:rFonts w:eastAsia="Calibri"/>
              </w:rPr>
              <w:t xml:space="preserve">проводить (принимать участие) небольшое самостоятельное исследование заданного объекта (явления), устанавливать </w:t>
            </w:r>
            <w:proofErr w:type="gramStart"/>
            <w:r w:rsidRPr="001D726B">
              <w:rPr>
                <w:rFonts w:eastAsia="Calibri"/>
              </w:rPr>
              <w:t>при- чинно</w:t>
            </w:r>
            <w:proofErr w:type="gramEnd"/>
            <w:r w:rsidRPr="001D726B">
              <w:rPr>
                <w:rFonts w:eastAsia="Calibri"/>
              </w:rPr>
              <w:t>-следственные связи;</w:t>
            </w:r>
          </w:p>
          <w:p w:rsidR="00E7124C" w:rsidRPr="001D726B" w:rsidRDefault="00E7124C" w:rsidP="0082391E">
            <w:pPr>
              <w:ind w:firstLine="175"/>
              <w:rPr>
                <w:rFonts w:eastAsia="Calibri"/>
              </w:rPr>
            </w:pPr>
            <w:r w:rsidRPr="001D726B">
              <w:rPr>
                <w:rFonts w:eastAsia="Calibri"/>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E7124C" w:rsidRPr="001D726B" w:rsidRDefault="00E7124C" w:rsidP="0082391E">
            <w:pPr>
              <w:ind w:firstLine="175"/>
              <w:rPr>
                <w:rFonts w:eastAsia="Calibri"/>
              </w:rPr>
            </w:pPr>
            <w:r w:rsidRPr="001D726B">
              <w:rPr>
                <w:rFonts w:eastAsia="Calibri"/>
              </w:rPr>
              <w:t>Работа с информацией:</w:t>
            </w:r>
          </w:p>
          <w:p w:rsidR="00E7124C" w:rsidRPr="001D726B" w:rsidRDefault="00E7124C" w:rsidP="0082391E">
            <w:pPr>
              <w:ind w:firstLine="175"/>
              <w:rPr>
                <w:rFonts w:eastAsia="Calibri"/>
              </w:rPr>
            </w:pPr>
            <w:r w:rsidRPr="001D726B">
              <w:rPr>
                <w:rFonts w:eastAsia="Calibri"/>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7124C" w:rsidRPr="001D726B" w:rsidRDefault="00E7124C" w:rsidP="0082391E">
            <w:pPr>
              <w:ind w:firstLine="175"/>
              <w:rPr>
                <w:rFonts w:eastAsia="Calibri"/>
              </w:rPr>
            </w:pPr>
            <w:r w:rsidRPr="001D726B">
              <w:rPr>
                <w:rFonts w:eastAsia="Calibri"/>
              </w:rPr>
              <w:t>выбирать, анализировать, систематизировать и интерпретировать информацию различных видов и форм представления;</w:t>
            </w:r>
          </w:p>
          <w:p w:rsidR="00E7124C" w:rsidRPr="001D726B" w:rsidRDefault="00E7124C" w:rsidP="0082391E">
            <w:pPr>
              <w:ind w:firstLine="175"/>
              <w:rPr>
                <w:rFonts w:eastAsia="Calibri"/>
              </w:rPr>
            </w:pPr>
            <w:r w:rsidRPr="001D726B">
              <w:rPr>
                <w:rFonts w:eastAsia="Calibri"/>
              </w:rPr>
              <w:t>находить сходные аргументы (подтверждающие или опровергающие одну и ту же идею, версию) в различных информационных источниках;</w:t>
            </w:r>
          </w:p>
          <w:p w:rsidR="00E7124C" w:rsidRPr="001D726B" w:rsidRDefault="00E7124C" w:rsidP="0082391E">
            <w:pPr>
              <w:ind w:firstLine="175"/>
              <w:rPr>
                <w:rFonts w:eastAsia="Calibri"/>
              </w:rPr>
            </w:pPr>
            <w:r w:rsidRPr="001D726B">
              <w:rPr>
                <w:rFonts w:eastAsia="Calibri"/>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7124C" w:rsidRPr="001D726B" w:rsidRDefault="00E7124C" w:rsidP="0082391E">
            <w:pPr>
              <w:ind w:firstLine="175"/>
              <w:rPr>
                <w:rFonts w:eastAsia="Calibri"/>
              </w:rPr>
            </w:pPr>
            <w:r w:rsidRPr="001D726B">
              <w:rPr>
                <w:rFonts w:eastAsia="Calibri"/>
              </w:rPr>
              <w:t>оценивать надёжность информации по критериям, предложенным педагогическим работником или сформулированным самостоятельно;</w:t>
            </w:r>
          </w:p>
          <w:p w:rsidR="00E7124C" w:rsidRPr="001D726B" w:rsidRDefault="00E7124C" w:rsidP="0082391E">
            <w:pPr>
              <w:ind w:firstLine="175"/>
              <w:rPr>
                <w:rFonts w:eastAsia="Calibri"/>
              </w:rPr>
            </w:pPr>
            <w:r w:rsidRPr="001D726B">
              <w:rPr>
                <w:rFonts w:eastAsia="Calibri"/>
              </w:rPr>
              <w:t xml:space="preserve">эффективно запоминать и систематизировать информацию. Овладение системой универсальных познавательных действий обеспечивает </w:t>
            </w:r>
            <w:proofErr w:type="spellStart"/>
            <w:r w:rsidRPr="001D726B">
              <w:rPr>
                <w:rFonts w:eastAsia="Calibri"/>
              </w:rPr>
              <w:t>сформированность</w:t>
            </w:r>
            <w:proofErr w:type="spellEnd"/>
            <w:r w:rsidRPr="001D726B">
              <w:rPr>
                <w:rFonts w:eastAsia="Calibri"/>
              </w:rPr>
              <w:t xml:space="preserve"> когнитивных навыков обучающихся.</w:t>
            </w:r>
          </w:p>
          <w:p w:rsidR="00E7124C" w:rsidRDefault="00E7124C" w:rsidP="0082391E">
            <w:pPr>
              <w:ind w:firstLine="175"/>
              <w:rPr>
                <w:rFonts w:eastAsia="Calibri"/>
              </w:rPr>
            </w:pPr>
            <w:r w:rsidRPr="001D726B">
              <w:rPr>
                <w:rFonts w:eastAsia="Calibri"/>
              </w:rPr>
              <w:t>Овладение универсальными коммуникативными действиями.</w:t>
            </w:r>
          </w:p>
          <w:p w:rsidR="00E7124C" w:rsidRPr="00086414" w:rsidRDefault="00E7124C" w:rsidP="0082391E">
            <w:pPr>
              <w:ind w:firstLine="175"/>
              <w:rPr>
                <w:rFonts w:eastAsia="Calibri"/>
              </w:rPr>
            </w:pPr>
            <w:r w:rsidRPr="00086414">
              <w:rPr>
                <w:rFonts w:eastAsia="Calibri"/>
              </w:rPr>
              <w:t>Общение:</w:t>
            </w:r>
          </w:p>
          <w:p w:rsidR="00E7124C" w:rsidRPr="00086414" w:rsidRDefault="00E7124C" w:rsidP="0082391E">
            <w:pPr>
              <w:ind w:firstLine="175"/>
              <w:rPr>
                <w:rFonts w:eastAsia="Calibri"/>
              </w:rPr>
            </w:pPr>
            <w:r w:rsidRPr="00086414">
              <w:rPr>
                <w:rFonts w:eastAsia="Calibri"/>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E7124C" w:rsidRPr="00086414" w:rsidRDefault="00E7124C" w:rsidP="0082391E">
            <w:pPr>
              <w:ind w:firstLine="175"/>
              <w:rPr>
                <w:rFonts w:eastAsia="Calibri"/>
              </w:rPr>
            </w:pPr>
            <w:r w:rsidRPr="00086414">
              <w:rPr>
                <w:rFonts w:eastAsia="Calibri"/>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E7124C" w:rsidRPr="00086414" w:rsidRDefault="00E7124C" w:rsidP="0082391E">
            <w:pPr>
              <w:ind w:firstLine="175"/>
              <w:rPr>
                <w:rFonts w:eastAsia="Calibri"/>
              </w:rPr>
            </w:pPr>
            <w:r w:rsidRPr="00086414">
              <w:rPr>
                <w:rFonts w:eastAsia="Calibri"/>
              </w:rPr>
              <w:t>сопоставлять свои суждения с суждениями других участников диалога, обнаруживать различие и сходство позиций;</w:t>
            </w:r>
          </w:p>
          <w:p w:rsidR="00E7124C" w:rsidRPr="00086414" w:rsidRDefault="00E7124C" w:rsidP="0082391E">
            <w:pPr>
              <w:ind w:firstLine="175"/>
              <w:rPr>
                <w:rFonts w:eastAsia="Calibri"/>
              </w:rPr>
            </w:pPr>
            <w:r w:rsidRPr="00086414">
              <w:rPr>
                <w:rFonts w:eastAsia="Calibri"/>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E7124C" w:rsidRPr="00086414" w:rsidRDefault="00E7124C" w:rsidP="0082391E">
            <w:pPr>
              <w:ind w:firstLine="175"/>
              <w:rPr>
                <w:rFonts w:eastAsia="Calibri"/>
              </w:rPr>
            </w:pPr>
            <w:r w:rsidRPr="00086414">
              <w:rPr>
                <w:rFonts w:eastAsia="Calibri"/>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E7124C" w:rsidRPr="00086414" w:rsidRDefault="00E7124C" w:rsidP="0082391E">
            <w:pPr>
              <w:ind w:firstLine="175"/>
              <w:rPr>
                <w:rFonts w:eastAsia="Calibri"/>
              </w:rPr>
            </w:pPr>
            <w:r w:rsidRPr="00086414">
              <w:rPr>
                <w:rFonts w:eastAsia="Calibri"/>
              </w:rPr>
              <w:t>Совместная деятельность (сотрудничество):</w:t>
            </w:r>
          </w:p>
          <w:p w:rsidR="00E7124C" w:rsidRPr="00086414" w:rsidRDefault="00E7124C" w:rsidP="0082391E">
            <w:pPr>
              <w:ind w:firstLine="175"/>
              <w:rPr>
                <w:rFonts w:eastAsia="Calibri"/>
              </w:rPr>
            </w:pPr>
            <w:r w:rsidRPr="00086414">
              <w:rPr>
                <w:rFonts w:eastAsia="Calibri"/>
              </w:rPr>
              <w:t xml:space="preserve">понимать и использовать преимущества командной и индивидуальной работы при решении конкретной учебной задачи; планировать организацию совместной деятельности (распределять роли и понимать свою роль, принимать правила </w:t>
            </w:r>
            <w:proofErr w:type="spellStart"/>
            <w:r w:rsidRPr="00086414">
              <w:rPr>
                <w:rFonts w:eastAsia="Calibri"/>
              </w:rPr>
              <w:t>учебно</w:t>
            </w:r>
            <w:proofErr w:type="spellEnd"/>
            <w:r w:rsidRPr="00086414">
              <w:rPr>
                <w:rFonts w:eastAsia="Calibri"/>
              </w:rPr>
              <w:t xml:space="preserve"> </w:t>
            </w:r>
            <w:proofErr w:type="spellStart"/>
            <w:r w:rsidRPr="00086414">
              <w:rPr>
                <w:rFonts w:eastAsia="Calibri"/>
              </w:rPr>
              <w:t>го</w:t>
            </w:r>
            <w:proofErr w:type="spellEnd"/>
            <w:r w:rsidRPr="00086414">
              <w:rPr>
                <w:rFonts w:eastAsia="Calibri"/>
              </w:rPr>
              <w:t xml:space="preserve"> взаимодействия, обсуждать процесс и результат совместной работы, подчиняться, выделять общую точку зрения, договариваться о результатах);</w:t>
            </w:r>
          </w:p>
          <w:p w:rsidR="00E7124C" w:rsidRPr="00086414" w:rsidRDefault="00E7124C" w:rsidP="0082391E">
            <w:pPr>
              <w:ind w:firstLine="175"/>
              <w:rPr>
                <w:rFonts w:eastAsia="Calibri"/>
              </w:rPr>
            </w:pPr>
            <w:r w:rsidRPr="00086414">
              <w:rPr>
                <w:rFonts w:eastAsia="Calibri"/>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E7124C" w:rsidRPr="00086414" w:rsidRDefault="00E7124C" w:rsidP="0082391E">
            <w:pPr>
              <w:ind w:firstLine="175"/>
              <w:rPr>
                <w:rFonts w:eastAsia="Calibri"/>
              </w:rPr>
            </w:pPr>
            <w:r w:rsidRPr="00086414">
              <w:rPr>
                <w:rFonts w:eastAsia="Calibri"/>
              </w:rPr>
              <w:t xml:space="preserve">Овладение системой универсальных коммуникативных действий обеспечивает </w:t>
            </w:r>
            <w:proofErr w:type="spellStart"/>
            <w:r w:rsidRPr="00086414">
              <w:rPr>
                <w:rFonts w:eastAsia="Calibri"/>
              </w:rPr>
              <w:t>сформированность</w:t>
            </w:r>
            <w:proofErr w:type="spellEnd"/>
            <w:r w:rsidRPr="00086414">
              <w:rPr>
                <w:rFonts w:eastAsia="Calibri"/>
              </w:rPr>
              <w:t xml:space="preserve"> социальных навыков и эмоционального интеллекта обучающихся.</w:t>
            </w:r>
          </w:p>
          <w:p w:rsidR="00E7124C" w:rsidRPr="00086414" w:rsidRDefault="00E7124C" w:rsidP="0082391E">
            <w:pPr>
              <w:ind w:firstLine="175"/>
              <w:rPr>
                <w:rFonts w:eastAsia="Calibri"/>
              </w:rPr>
            </w:pPr>
            <w:r w:rsidRPr="00086414">
              <w:rPr>
                <w:rFonts w:eastAsia="Calibri"/>
              </w:rPr>
              <w:t>Овладение универсальными учебными регулятивными действиями.</w:t>
            </w:r>
          </w:p>
          <w:p w:rsidR="00E7124C" w:rsidRPr="00086414" w:rsidRDefault="00E7124C" w:rsidP="0082391E">
            <w:pPr>
              <w:ind w:firstLine="175"/>
              <w:rPr>
                <w:rFonts w:eastAsia="Calibri"/>
              </w:rPr>
            </w:pPr>
            <w:r w:rsidRPr="00086414">
              <w:rPr>
                <w:rFonts w:eastAsia="Calibri"/>
              </w:rPr>
              <w:t>Самоорганизация:</w:t>
            </w:r>
          </w:p>
          <w:p w:rsidR="00E7124C" w:rsidRPr="00086414" w:rsidRDefault="00E7124C" w:rsidP="0082391E">
            <w:pPr>
              <w:ind w:firstLine="175"/>
              <w:rPr>
                <w:rFonts w:eastAsia="Calibri"/>
              </w:rPr>
            </w:pPr>
            <w:r w:rsidRPr="00086414">
              <w:rPr>
                <w:rFonts w:eastAsia="Calibri"/>
              </w:rPr>
              <w:t>выявлять проблемные вопросы, требующие решения в жизненных и учебных ситуациях;</w:t>
            </w:r>
          </w:p>
          <w:p w:rsidR="00E7124C" w:rsidRPr="00086414" w:rsidRDefault="00E7124C" w:rsidP="0082391E">
            <w:pPr>
              <w:ind w:firstLine="175"/>
              <w:rPr>
                <w:rFonts w:eastAsia="Calibri"/>
              </w:rPr>
            </w:pPr>
            <w:r w:rsidRPr="00086414">
              <w:rPr>
                <w:rFonts w:eastAsia="Calibri"/>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E7124C" w:rsidRPr="00086414" w:rsidRDefault="00E7124C" w:rsidP="0082391E">
            <w:pPr>
              <w:ind w:firstLine="175"/>
              <w:rPr>
                <w:rFonts w:eastAsia="Calibri"/>
              </w:rPr>
            </w:pPr>
            <w:r w:rsidRPr="00086414">
              <w:rPr>
                <w:rFonts w:eastAsia="Calibri"/>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E7124C" w:rsidRPr="00086414" w:rsidRDefault="00E7124C" w:rsidP="0082391E">
            <w:pPr>
              <w:ind w:firstLine="175"/>
              <w:rPr>
                <w:rFonts w:eastAsia="Calibri"/>
              </w:rPr>
            </w:pPr>
            <w:r w:rsidRPr="00086414">
              <w:rPr>
                <w:rFonts w:eastAsia="Calibri"/>
              </w:rPr>
              <w:t>ходить позитивное в произошедшей ситуации; оценивать соответствие результата цели и условиям. Эмоциональный интеллект:</w:t>
            </w:r>
          </w:p>
          <w:p w:rsidR="00E7124C" w:rsidRPr="00086414" w:rsidRDefault="00E7124C" w:rsidP="0082391E">
            <w:pPr>
              <w:ind w:firstLine="175"/>
              <w:rPr>
                <w:rFonts w:eastAsia="Calibri"/>
              </w:rPr>
            </w:pPr>
            <w:r w:rsidRPr="00086414">
              <w:rPr>
                <w:rFonts w:eastAsia="Calibri"/>
              </w:rPr>
              <w:t>управлять собственными эмоциями и не поддаваться эмоциям других, выявлять и анализировать их причины;</w:t>
            </w:r>
          </w:p>
          <w:p w:rsidR="00E7124C" w:rsidRPr="00086414" w:rsidRDefault="00E7124C" w:rsidP="0082391E">
            <w:pPr>
              <w:ind w:firstLine="175"/>
              <w:rPr>
                <w:rFonts w:eastAsia="Calibri"/>
              </w:rPr>
            </w:pPr>
            <w:r w:rsidRPr="00086414">
              <w:rPr>
                <w:rFonts w:eastAsia="Calibri"/>
              </w:rPr>
              <w:t>ставить себя на место другого человека, понимать мотивы и намерения другого, регулировать способ выражения эмоций.</w:t>
            </w:r>
          </w:p>
          <w:p w:rsidR="00E7124C" w:rsidRPr="00086414" w:rsidRDefault="00E7124C" w:rsidP="0082391E">
            <w:pPr>
              <w:ind w:firstLine="175"/>
              <w:rPr>
                <w:rFonts w:eastAsia="Calibri"/>
              </w:rPr>
            </w:pPr>
            <w:r w:rsidRPr="00086414">
              <w:rPr>
                <w:rFonts w:eastAsia="Calibri"/>
              </w:rPr>
              <w:t>Принятие себя и других:</w:t>
            </w:r>
          </w:p>
          <w:p w:rsidR="00E7124C" w:rsidRPr="00086414" w:rsidRDefault="00E7124C" w:rsidP="0082391E">
            <w:pPr>
              <w:ind w:firstLine="175"/>
              <w:rPr>
                <w:rFonts w:eastAsia="Calibri"/>
              </w:rPr>
            </w:pPr>
            <w:r w:rsidRPr="00086414">
              <w:rPr>
                <w:rFonts w:eastAsia="Calibri"/>
              </w:rPr>
              <w:t>осознанно относиться к другому человеку, его мнению, признавать право на ошибку свою и чужую;</w:t>
            </w:r>
          </w:p>
          <w:p w:rsidR="00E7124C" w:rsidRPr="00086414" w:rsidRDefault="00E7124C" w:rsidP="0082391E">
            <w:pPr>
              <w:ind w:firstLine="175"/>
              <w:rPr>
                <w:rFonts w:eastAsia="Calibri"/>
              </w:rPr>
            </w:pPr>
            <w:r w:rsidRPr="00086414">
              <w:rPr>
                <w:rFonts w:eastAsia="Calibri"/>
              </w:rPr>
              <w:t>быть открытым себе и другим, осознавать невозможность контроля всего вокруг.</w:t>
            </w:r>
          </w:p>
          <w:p w:rsidR="00E7124C" w:rsidRPr="00AE6B7C" w:rsidRDefault="00E7124C" w:rsidP="0082391E">
            <w:pPr>
              <w:ind w:firstLine="175"/>
            </w:pPr>
            <w:r w:rsidRPr="00086414">
              <w:rPr>
                <w:rFonts w:eastAsia="Calibri"/>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w:t>
            </w:r>
            <w:r>
              <w:rPr>
                <w:rFonts w:eastAsia="Calibri"/>
              </w:rPr>
              <w:t>й</w:t>
            </w:r>
            <w:r w:rsidRPr="00086414">
              <w:rPr>
                <w:rFonts w:eastAsia="Calibri"/>
              </w:rPr>
              <w:t>чивого поведения).</w:t>
            </w:r>
          </w:p>
        </w:tc>
        <w:tc>
          <w:tcPr>
            <w:tcW w:w="2835" w:type="dxa"/>
          </w:tcPr>
          <w:p w:rsidR="00E7124C" w:rsidRDefault="00E7124C" w:rsidP="0082391E">
            <w:pPr>
              <w:rPr>
                <w:rFonts w:eastAsia="Calibri"/>
              </w:rPr>
            </w:pPr>
          </w:p>
          <w:p w:rsidR="00E7124C" w:rsidRDefault="00E7124C" w:rsidP="0082391E">
            <w:pPr>
              <w:rPr>
                <w:rFonts w:eastAsia="Calibri"/>
              </w:rPr>
            </w:pPr>
          </w:p>
          <w:p w:rsidR="00E7124C" w:rsidRPr="00AE6B7C" w:rsidRDefault="00E7124C" w:rsidP="0082391E">
            <w:pPr>
              <w:rPr>
                <w:rFonts w:eastAsia="Calibri"/>
              </w:rPr>
            </w:pPr>
            <w:r>
              <w:rPr>
                <w:rFonts w:eastAsia="Calibri"/>
              </w:rPr>
              <w:t>-уметь</w:t>
            </w:r>
            <w:r w:rsidRPr="00AE6B7C">
              <w:rPr>
                <w:rFonts w:eastAsia="Calibri"/>
              </w:rPr>
              <w:t xml:space="preserve"> оценивать собственные возможности при выполнении учебных задач в области безопасности жизнедеятельности и правильность их решения;</w:t>
            </w:r>
          </w:p>
          <w:p w:rsidR="00E7124C" w:rsidRPr="00AE6B7C" w:rsidRDefault="00E7124C" w:rsidP="0082391E">
            <w:pPr>
              <w:rPr>
                <w:rFonts w:eastAsia="Calibri"/>
              </w:rPr>
            </w:pPr>
            <w:r>
              <w:rPr>
                <w:rFonts w:eastAsia="Calibri"/>
              </w:rPr>
              <w:t xml:space="preserve">-  уметь </w:t>
            </w:r>
            <w:r w:rsidRPr="00AE6B7C">
              <w:rPr>
                <w:rFonts w:eastAsia="Calibri"/>
              </w:rPr>
              <w:t>согласовывать свои действия в опасных и чрезвычайных ситуациях с прогнозируемыми результатами, определять их способы, контролировать и корректировать их в соответствии с изменениями обстановки;</w:t>
            </w:r>
          </w:p>
          <w:p w:rsidR="00E7124C" w:rsidRPr="00AE6B7C" w:rsidRDefault="00E7124C" w:rsidP="0082391E">
            <w:pPr>
              <w:rPr>
                <w:rFonts w:eastAsia="Calibri"/>
              </w:rPr>
            </w:pPr>
          </w:p>
          <w:p w:rsidR="00E7124C" w:rsidRDefault="00E7124C" w:rsidP="0082391E">
            <w:pPr>
              <w:pStyle w:val="ConsPlusNormal"/>
              <w:rPr>
                <w:rFonts w:ascii="Times New Roman" w:eastAsia="Calibri" w:hAnsi="Times New Roman" w:cs="Times New Roman"/>
              </w:rPr>
            </w:pPr>
            <w:r>
              <w:rPr>
                <w:rFonts w:ascii="Times New Roman" w:hAnsi="Times New Roman" w:cs="Times New Roman"/>
              </w:rPr>
              <w:t xml:space="preserve">- </w:t>
            </w:r>
            <w:r>
              <w:rPr>
                <w:rFonts w:ascii="Times New Roman" w:eastAsia="Calibri" w:hAnsi="Times New Roman" w:cs="Times New Roman"/>
              </w:rPr>
              <w:t>овладеть</w:t>
            </w:r>
            <w:r w:rsidRPr="00AE6B7C">
              <w:rPr>
                <w:rFonts w:ascii="Times New Roman" w:eastAsia="Calibri" w:hAnsi="Times New Roman" w:cs="Times New Roman"/>
              </w:rPr>
              <w:t xml:space="preserve"> навыками принятия решений, осознанного выбора путей их выполнения, основами самоконтроля и самооценки в учебной и познавательной деятельности;</w:t>
            </w:r>
          </w:p>
          <w:p w:rsidR="00E7124C" w:rsidRDefault="00E7124C" w:rsidP="0082391E">
            <w:pPr>
              <w:pStyle w:val="ConsPlusNormal"/>
              <w:rPr>
                <w:rFonts w:ascii="Times New Roman" w:eastAsia="Calibri" w:hAnsi="Times New Roman" w:cs="Times New Roman"/>
              </w:rPr>
            </w:pPr>
            <w:r>
              <w:rPr>
                <w:rFonts w:ascii="Times New Roman" w:hAnsi="Times New Roman" w:cs="Times New Roman"/>
              </w:rPr>
              <w:t xml:space="preserve">- </w:t>
            </w:r>
            <w:r w:rsidRPr="00AE6B7C">
              <w:rPr>
                <w:rFonts w:ascii="Times New Roman" w:eastAsia="Calibri" w:hAnsi="Times New Roman" w:cs="Times New Roman"/>
              </w:rPr>
              <w:t>умение воспринимать и перерабатывать информацию, моделировать индивидуальные подходы к обеспечению личной безопасности в повседневной жизни, опасных и чрезвычайных ситуациях;</w:t>
            </w:r>
          </w:p>
          <w:p w:rsidR="00E7124C" w:rsidRPr="00AE6B7C" w:rsidRDefault="00E7124C" w:rsidP="0082391E">
            <w:pPr>
              <w:rPr>
                <w:rFonts w:eastAsia="Calibri"/>
              </w:rPr>
            </w:pPr>
            <w:r>
              <w:rPr>
                <w:rFonts w:eastAsia="Calibri"/>
              </w:rPr>
              <w:t>- сформировать и развить мышление</w:t>
            </w:r>
            <w:r w:rsidRPr="00AE6B7C">
              <w:rPr>
                <w:rFonts w:eastAsia="Calibri"/>
              </w:rPr>
              <w:t xml:space="preserve"> безопасной жизнедеятельности, умение применять его в познавательной, коммуникативной и социальной практике, для профессиональной ориентации.</w:t>
            </w:r>
          </w:p>
          <w:p w:rsidR="00E7124C" w:rsidRPr="00603F96" w:rsidRDefault="00E7124C" w:rsidP="0082391E">
            <w:pPr>
              <w:pStyle w:val="ConsPlusNormal"/>
              <w:rPr>
                <w:rFonts w:ascii="Times New Roman" w:hAnsi="Times New Roman" w:cs="Times New Roman"/>
              </w:rPr>
            </w:pPr>
          </w:p>
        </w:tc>
        <w:tc>
          <w:tcPr>
            <w:tcW w:w="1843" w:type="dxa"/>
          </w:tcPr>
          <w:p w:rsidR="00E7124C" w:rsidRPr="00CE3691" w:rsidRDefault="00E7124C" w:rsidP="0082391E">
            <w:pPr>
              <w:pStyle w:val="ConsPlusNormal"/>
              <w:rPr>
                <w:rFonts w:ascii="Times New Roman" w:hAnsi="Times New Roman" w:cs="Times New Roman"/>
              </w:rPr>
            </w:pPr>
            <w:r w:rsidRPr="00CE3691">
              <w:rPr>
                <w:rFonts w:ascii="Times New Roman" w:hAnsi="Times New Roman" w:cs="Times New Roman"/>
              </w:rPr>
              <w:t>- составлять со</w:t>
            </w:r>
            <w:r>
              <w:rPr>
                <w:rFonts w:ascii="Times New Roman" w:hAnsi="Times New Roman" w:cs="Times New Roman"/>
              </w:rPr>
              <w:t>общения на ос</w:t>
            </w:r>
            <w:r w:rsidRPr="00CE3691">
              <w:rPr>
                <w:rFonts w:ascii="Times New Roman" w:hAnsi="Times New Roman" w:cs="Times New Roman"/>
              </w:rPr>
              <w:t>нове обобщения материала учебника и дополнительной литературы</w:t>
            </w:r>
          </w:p>
          <w:p w:rsidR="00E7124C" w:rsidRPr="00CE3691" w:rsidRDefault="00E7124C" w:rsidP="0082391E">
            <w:pPr>
              <w:pStyle w:val="ConsPlusNormal"/>
              <w:rPr>
                <w:rFonts w:ascii="Times New Roman" w:hAnsi="Times New Roman" w:cs="Times New Roman"/>
              </w:rPr>
            </w:pPr>
            <w:r w:rsidRPr="00CE3691">
              <w:rPr>
                <w:rFonts w:ascii="Times New Roman" w:hAnsi="Times New Roman" w:cs="Times New Roman"/>
              </w:rPr>
              <w:t>- продолжить формиров</w:t>
            </w:r>
            <w:r>
              <w:rPr>
                <w:rFonts w:ascii="Times New Roman" w:hAnsi="Times New Roman" w:cs="Times New Roman"/>
              </w:rPr>
              <w:t>ание навыков проведения и оформ</w:t>
            </w:r>
            <w:r w:rsidRPr="00CE3691">
              <w:rPr>
                <w:rFonts w:ascii="Times New Roman" w:hAnsi="Times New Roman" w:cs="Times New Roman"/>
              </w:rPr>
              <w:t>ления практических и лаб</w:t>
            </w:r>
            <w:r>
              <w:rPr>
                <w:rFonts w:ascii="Times New Roman" w:hAnsi="Times New Roman" w:cs="Times New Roman"/>
              </w:rPr>
              <w:t>ораторных работ по инструкцион</w:t>
            </w:r>
            <w:r w:rsidRPr="00CE3691">
              <w:rPr>
                <w:rFonts w:ascii="Times New Roman" w:hAnsi="Times New Roman" w:cs="Times New Roman"/>
              </w:rPr>
              <w:t>ным картам</w:t>
            </w:r>
          </w:p>
          <w:p w:rsidR="00E7124C" w:rsidRPr="00CE3691" w:rsidRDefault="00E7124C" w:rsidP="0082391E">
            <w:pPr>
              <w:pStyle w:val="ConsPlusNormal"/>
              <w:rPr>
                <w:rFonts w:ascii="Times New Roman" w:hAnsi="Times New Roman" w:cs="Times New Roman"/>
              </w:rPr>
            </w:pPr>
            <w:r w:rsidRPr="00CE3691">
              <w:rPr>
                <w:rFonts w:ascii="Times New Roman" w:hAnsi="Times New Roman" w:cs="Times New Roman"/>
              </w:rPr>
              <w:t>- соблюдение правил техни</w:t>
            </w:r>
            <w:r>
              <w:rPr>
                <w:rFonts w:ascii="Times New Roman" w:hAnsi="Times New Roman" w:cs="Times New Roman"/>
              </w:rPr>
              <w:t>ки безопасности при работе с ла</w:t>
            </w:r>
            <w:r w:rsidRPr="00CE3691">
              <w:rPr>
                <w:rFonts w:ascii="Times New Roman" w:hAnsi="Times New Roman" w:cs="Times New Roman"/>
              </w:rPr>
              <w:t>бораторным оборудованием</w:t>
            </w:r>
          </w:p>
          <w:p w:rsidR="00E7124C" w:rsidRPr="00CE3691" w:rsidRDefault="00E7124C" w:rsidP="0082391E">
            <w:pPr>
              <w:pStyle w:val="ConsPlusNormal"/>
              <w:rPr>
                <w:rFonts w:ascii="Times New Roman" w:hAnsi="Times New Roman" w:cs="Times New Roman"/>
              </w:rPr>
            </w:pPr>
            <w:r>
              <w:rPr>
                <w:rFonts w:ascii="Times New Roman" w:hAnsi="Times New Roman" w:cs="Times New Roman"/>
              </w:rPr>
              <w:t>- отрабатывать навыки по рабо</w:t>
            </w:r>
            <w:r w:rsidRPr="00CE3691">
              <w:rPr>
                <w:rFonts w:ascii="Times New Roman" w:hAnsi="Times New Roman" w:cs="Times New Roman"/>
              </w:rPr>
              <w:t>те с текстами и рисунками</w:t>
            </w:r>
          </w:p>
          <w:p w:rsidR="00E7124C" w:rsidRDefault="00E7124C" w:rsidP="0082391E">
            <w:pPr>
              <w:pStyle w:val="ConsPlusNormal"/>
              <w:rPr>
                <w:rFonts w:ascii="Times New Roman" w:hAnsi="Times New Roman" w:cs="Times New Roman"/>
              </w:rPr>
            </w:pPr>
            <w:r w:rsidRPr="00CE3691">
              <w:rPr>
                <w:rFonts w:ascii="Times New Roman" w:hAnsi="Times New Roman" w:cs="Times New Roman"/>
              </w:rPr>
              <w:t>-. обратить особое внимание на</w:t>
            </w:r>
            <w:r>
              <w:rPr>
                <w:rFonts w:ascii="Times New Roman" w:hAnsi="Times New Roman" w:cs="Times New Roman"/>
              </w:rPr>
              <w:t xml:space="preserve"> работу с текстом учебника (умение извлекать необходимую ин</w:t>
            </w:r>
            <w:r w:rsidRPr="00CE3691">
              <w:rPr>
                <w:rFonts w:ascii="Times New Roman" w:hAnsi="Times New Roman" w:cs="Times New Roman"/>
              </w:rPr>
              <w:t>формацию)</w:t>
            </w:r>
          </w:p>
        </w:tc>
      </w:tr>
      <w:tr w:rsidR="00E7124C" w:rsidRPr="00603F96" w:rsidTr="0082391E">
        <w:trPr>
          <w:trHeight w:val="1128"/>
        </w:trPr>
        <w:tc>
          <w:tcPr>
            <w:tcW w:w="15418" w:type="dxa"/>
            <w:gridSpan w:val="4"/>
          </w:tcPr>
          <w:p w:rsidR="00E7124C" w:rsidRDefault="00E7124C" w:rsidP="0082391E">
            <w:pPr>
              <w:pStyle w:val="ConsPlusNormal"/>
              <w:jc w:val="center"/>
              <w:rPr>
                <w:rFonts w:ascii="Times New Roman" w:hAnsi="Times New Roman" w:cs="Times New Roman"/>
                <w:b/>
                <w:sz w:val="24"/>
                <w:szCs w:val="24"/>
              </w:rPr>
            </w:pPr>
            <w:r w:rsidRPr="00086414">
              <w:rPr>
                <w:rFonts w:ascii="Times New Roman" w:hAnsi="Times New Roman"/>
                <w:b/>
                <w:sz w:val="24"/>
                <w:szCs w:val="24"/>
              </w:rPr>
              <w:lastRenderedPageBreak/>
              <w:t>Предмет</w:t>
            </w:r>
            <w:r w:rsidRPr="00086414">
              <w:rPr>
                <w:rFonts w:ascii="Times New Roman" w:hAnsi="Times New Roman" w:cs="Times New Roman"/>
                <w:b/>
                <w:sz w:val="24"/>
                <w:szCs w:val="24"/>
              </w:rPr>
              <w:t>ные</w:t>
            </w:r>
          </w:p>
          <w:p w:rsidR="00E7124C" w:rsidRPr="00086414" w:rsidRDefault="00E7124C" w:rsidP="0082391E">
            <w:pPr>
              <w:pStyle w:val="ConsPlusNormal"/>
              <w:rPr>
                <w:rFonts w:ascii="Times New Roman" w:hAnsi="Times New Roman"/>
              </w:rPr>
            </w:pPr>
            <w:r>
              <w:rPr>
                <w:rFonts w:ascii="Times New Roman" w:hAnsi="Times New Roman"/>
              </w:rPr>
              <w:t xml:space="preserve">              </w:t>
            </w:r>
            <w:r w:rsidRPr="00086414">
              <w:rPr>
                <w:rFonts w:ascii="Times New Roman" w:hAnsi="Times New Roman"/>
              </w:rPr>
              <w:t xml:space="preserve">Предметные результаты характеризуют </w:t>
            </w:r>
            <w:proofErr w:type="spellStart"/>
            <w:r w:rsidRPr="00086414">
              <w:rPr>
                <w:rFonts w:ascii="Times New Roman" w:hAnsi="Times New Roman"/>
              </w:rPr>
              <w:t>сформированностью</w:t>
            </w:r>
            <w:proofErr w:type="spellEnd"/>
            <w:r w:rsidRPr="00086414">
              <w:rPr>
                <w:rFonts w:ascii="Times New Roman" w:hAnsi="Times New Roman"/>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E7124C" w:rsidRPr="00086414" w:rsidRDefault="00E7124C" w:rsidP="0082391E">
            <w:pPr>
              <w:pStyle w:val="ConsPlusNormal"/>
              <w:rPr>
                <w:rFonts w:ascii="Times New Roman" w:hAnsi="Times New Roman"/>
              </w:rPr>
            </w:pPr>
            <w:r w:rsidRPr="00086414">
              <w:rPr>
                <w:rFonts w:ascii="Times New Roman" w:hAnsi="Times New Roman"/>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 опасности личности, общества и государства, индивидуальной системы здорового образа жизни, </w:t>
            </w:r>
            <w:proofErr w:type="spellStart"/>
            <w:r w:rsidRPr="00086414">
              <w:rPr>
                <w:rFonts w:ascii="Times New Roman" w:hAnsi="Times New Roman"/>
              </w:rPr>
              <w:t>антиэкстремистского</w:t>
            </w:r>
            <w:proofErr w:type="spellEnd"/>
            <w:r w:rsidRPr="00086414">
              <w:rPr>
                <w:rFonts w:ascii="Times New Roman" w:hAnsi="Times New Roman"/>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E7124C" w:rsidRPr="00086414" w:rsidRDefault="00E7124C" w:rsidP="0082391E">
            <w:pPr>
              <w:pStyle w:val="ConsPlusNormal"/>
              <w:rPr>
                <w:rFonts w:ascii="Times New Roman" w:hAnsi="Times New Roman"/>
              </w:rPr>
            </w:pPr>
            <w:r w:rsidRPr="00086414">
              <w:rPr>
                <w:rFonts w:ascii="Times New Roman" w:hAnsi="Times New Roman"/>
              </w:rPr>
              <w:t xml:space="preserve">Предметные результаты по предметной области </w:t>
            </w:r>
            <w:r>
              <w:rPr>
                <w:rFonts w:ascii="Times New Roman" w:hAnsi="Times New Roman"/>
              </w:rPr>
              <w:t>«О</w:t>
            </w:r>
            <w:r w:rsidRPr="00086414">
              <w:rPr>
                <w:rFonts w:ascii="Times New Roman" w:hAnsi="Times New Roman"/>
              </w:rPr>
              <w:t>сновы безопасности жизнедеятельности» должны обеспечивать:</w:t>
            </w:r>
          </w:p>
          <w:p w:rsidR="00E7124C" w:rsidRPr="00CE3691" w:rsidRDefault="00E7124C" w:rsidP="0082391E">
            <w:pPr>
              <w:pStyle w:val="ConsPlusNormal"/>
              <w:rPr>
                <w:rFonts w:ascii="Times New Roman" w:hAnsi="Times New Roman" w:cs="Times New Roman"/>
              </w:rPr>
            </w:pPr>
          </w:p>
        </w:tc>
      </w:tr>
      <w:tr w:rsidR="00E7124C" w:rsidRPr="00603F96" w:rsidTr="0082391E">
        <w:tc>
          <w:tcPr>
            <w:tcW w:w="1101" w:type="dxa"/>
          </w:tcPr>
          <w:p w:rsidR="00E7124C" w:rsidRDefault="00E7124C" w:rsidP="0082391E">
            <w:pPr>
              <w:pStyle w:val="ConsPlusNormal"/>
              <w:rPr>
                <w:rFonts w:ascii="Times New Roman" w:hAnsi="Times New Roman" w:cs="Times New Roman"/>
                <w:b/>
              </w:rPr>
            </w:pPr>
            <w:r w:rsidRPr="00603F96">
              <w:rPr>
                <w:rFonts w:ascii="Times New Roman" w:hAnsi="Times New Roman" w:cs="Times New Roman"/>
                <w:b/>
              </w:rPr>
              <w:lastRenderedPageBreak/>
              <w:t>Предмет</w:t>
            </w:r>
            <w:r>
              <w:rPr>
                <w:rFonts w:ascii="Times New Roman" w:hAnsi="Times New Roman" w:cs="Times New Roman"/>
                <w:b/>
              </w:rPr>
              <w:t>-</w:t>
            </w:r>
          </w:p>
          <w:p w:rsidR="00E7124C" w:rsidRPr="00603F96" w:rsidRDefault="00E7124C" w:rsidP="0082391E">
            <w:pPr>
              <w:pStyle w:val="ConsPlusNormal"/>
              <w:rPr>
                <w:rFonts w:ascii="Times New Roman" w:hAnsi="Times New Roman" w:cs="Times New Roman"/>
                <w:b/>
              </w:rPr>
            </w:pPr>
            <w:proofErr w:type="spellStart"/>
            <w:r w:rsidRPr="00603F96">
              <w:rPr>
                <w:rFonts w:ascii="Times New Roman" w:hAnsi="Times New Roman" w:cs="Times New Roman"/>
                <w:b/>
              </w:rPr>
              <w:t>ные</w:t>
            </w:r>
            <w:proofErr w:type="spellEnd"/>
          </w:p>
        </w:tc>
        <w:tc>
          <w:tcPr>
            <w:tcW w:w="9639" w:type="dxa"/>
          </w:tcPr>
          <w:p w:rsidR="00E7124C" w:rsidRPr="00086414" w:rsidRDefault="00E7124C" w:rsidP="0082391E">
            <w:pPr>
              <w:ind w:firstLine="397"/>
            </w:pPr>
          </w:p>
          <w:p w:rsidR="00E7124C" w:rsidRPr="00086414" w:rsidRDefault="00E7124C" w:rsidP="00E7124C">
            <w:pPr>
              <w:numPr>
                <w:ilvl w:val="0"/>
                <w:numId w:val="42"/>
              </w:numPr>
            </w:pPr>
            <w:proofErr w:type="spellStart"/>
            <w:r w:rsidRPr="00086414">
              <w:t>сформированность</w:t>
            </w:r>
            <w:proofErr w:type="spellEnd"/>
            <w:r w:rsidRPr="00086414">
              <w:t xml:space="preserve"> культуры безопасности </w:t>
            </w:r>
            <w:proofErr w:type="spellStart"/>
            <w:proofErr w:type="gramStart"/>
            <w:r w:rsidRPr="00086414">
              <w:t>жизнедеятель</w:t>
            </w:r>
            <w:proofErr w:type="spellEnd"/>
            <w:r w:rsidRPr="00086414">
              <w:t xml:space="preserve">- </w:t>
            </w:r>
            <w:proofErr w:type="spellStart"/>
            <w:r w:rsidRPr="00086414">
              <w:t>ности</w:t>
            </w:r>
            <w:proofErr w:type="spellEnd"/>
            <w:proofErr w:type="gramEnd"/>
            <w:r w:rsidRPr="00086414">
              <w:t xml:space="preserve">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E7124C" w:rsidRPr="00086414" w:rsidRDefault="00E7124C" w:rsidP="00E7124C">
            <w:pPr>
              <w:numPr>
                <w:ilvl w:val="0"/>
                <w:numId w:val="42"/>
              </w:numPr>
            </w:pPr>
            <w:proofErr w:type="spellStart"/>
            <w:r w:rsidRPr="00086414">
              <w:t>сформированность</w:t>
            </w:r>
            <w:proofErr w:type="spellEnd"/>
            <w:r w:rsidRPr="00086414">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E7124C" w:rsidRPr="00086414" w:rsidRDefault="00E7124C" w:rsidP="00E7124C">
            <w:pPr>
              <w:numPr>
                <w:ilvl w:val="0"/>
                <w:numId w:val="42"/>
              </w:numPr>
            </w:pPr>
            <w:proofErr w:type="spellStart"/>
            <w:r w:rsidRPr="00086414">
              <w:t>сформированность</w:t>
            </w:r>
            <w:proofErr w:type="spellEnd"/>
            <w:r w:rsidRPr="00086414">
              <w:t xml:space="preserve"> активной жизненной позиции, умений и навыков личного участия в обеспечении мер безопасности личности, общества и государства;</w:t>
            </w:r>
          </w:p>
          <w:p w:rsidR="00E7124C" w:rsidRPr="00086414" w:rsidRDefault="00E7124C" w:rsidP="00E7124C">
            <w:pPr>
              <w:numPr>
                <w:ilvl w:val="0"/>
                <w:numId w:val="42"/>
              </w:numPr>
            </w:pPr>
            <w:r w:rsidRPr="00086414">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E7124C" w:rsidRPr="00086414" w:rsidRDefault="00E7124C" w:rsidP="00E7124C">
            <w:pPr>
              <w:numPr>
                <w:ilvl w:val="0"/>
                <w:numId w:val="42"/>
              </w:numPr>
            </w:pPr>
            <w:proofErr w:type="spellStart"/>
            <w:r w:rsidRPr="00086414">
              <w:t>сформированность</w:t>
            </w:r>
            <w:proofErr w:type="spellEnd"/>
            <w:r w:rsidRPr="00086414">
              <w:t xml:space="preserve"> чувства гордости за свою Родину, </w:t>
            </w:r>
            <w:proofErr w:type="gramStart"/>
            <w:r w:rsidRPr="00086414">
              <w:t xml:space="preserve">от- </w:t>
            </w:r>
            <w:proofErr w:type="spellStart"/>
            <w:r w:rsidRPr="00086414">
              <w:t>ветственного</w:t>
            </w:r>
            <w:proofErr w:type="spellEnd"/>
            <w:proofErr w:type="gramEnd"/>
            <w:r w:rsidRPr="00086414">
              <w:t xml:space="preserve"> отношения к выполнению конституционного дол- га — защите Отечества;</w:t>
            </w:r>
          </w:p>
          <w:p w:rsidR="00E7124C" w:rsidRPr="00086414" w:rsidRDefault="00E7124C" w:rsidP="00E7124C">
            <w:pPr>
              <w:numPr>
                <w:ilvl w:val="0"/>
                <w:numId w:val="42"/>
              </w:numPr>
            </w:pPr>
            <w:r w:rsidRPr="00086414">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E7124C" w:rsidRPr="00086414" w:rsidRDefault="00E7124C" w:rsidP="00E7124C">
            <w:pPr>
              <w:numPr>
                <w:ilvl w:val="0"/>
                <w:numId w:val="42"/>
              </w:numPr>
            </w:pPr>
            <w:r w:rsidRPr="00086414">
              <w:t>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E7124C" w:rsidRPr="00086414" w:rsidRDefault="00E7124C" w:rsidP="00E7124C">
            <w:pPr>
              <w:numPr>
                <w:ilvl w:val="0"/>
                <w:numId w:val="42"/>
              </w:numPr>
            </w:pPr>
            <w:r w:rsidRPr="00086414">
              <w:t>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E7124C" w:rsidRPr="00086414" w:rsidRDefault="00E7124C" w:rsidP="0082391E">
            <w:pPr>
              <w:ind w:left="175" w:firstLine="222"/>
            </w:pPr>
            <w:r w:rsidRPr="00086414">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7124C" w:rsidRPr="0024226B" w:rsidRDefault="00E7124C" w:rsidP="00E7124C">
            <w:pPr>
              <w:numPr>
                <w:ilvl w:val="0"/>
                <w:numId w:val="42"/>
              </w:numPr>
              <w:ind w:firstLine="19"/>
            </w:pPr>
            <w:r w:rsidRPr="0024226B">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E7124C" w:rsidRPr="0024226B" w:rsidRDefault="00E7124C" w:rsidP="00E7124C">
            <w:pPr>
              <w:numPr>
                <w:ilvl w:val="0"/>
                <w:numId w:val="42"/>
              </w:numPr>
              <w:ind w:firstLine="19"/>
            </w:pPr>
            <w:r w:rsidRPr="0024226B">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E7124C" w:rsidRPr="0024226B" w:rsidRDefault="00E7124C" w:rsidP="00E7124C">
            <w:pPr>
              <w:numPr>
                <w:ilvl w:val="0"/>
                <w:numId w:val="42"/>
              </w:numPr>
              <w:ind w:firstLine="19"/>
            </w:pPr>
            <w:r w:rsidRPr="0024226B">
              <w:t>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E7124C" w:rsidRPr="0024226B" w:rsidRDefault="00E7124C" w:rsidP="0082391E">
            <w:pPr>
              <w:ind w:firstLine="19"/>
            </w:pPr>
            <w:r w:rsidRPr="0024226B">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E7124C" w:rsidRDefault="00E7124C" w:rsidP="0082391E">
            <w:pPr>
              <w:ind w:firstLine="397"/>
              <w:rPr>
                <w:b/>
                <w:highlight w:val="yellow"/>
              </w:rPr>
            </w:pPr>
          </w:p>
          <w:p w:rsidR="00E7124C" w:rsidRPr="00AE6B7C" w:rsidRDefault="00E7124C" w:rsidP="0082391E">
            <w:pPr>
              <w:spacing w:line="230" w:lineRule="exact"/>
              <w:ind w:firstLine="397"/>
              <w:jc w:val="center"/>
              <w:rPr>
                <w:b/>
              </w:rPr>
            </w:pPr>
          </w:p>
          <w:p w:rsidR="00E7124C" w:rsidRPr="00AE6B7C" w:rsidRDefault="00E7124C" w:rsidP="0082391E">
            <w:pPr>
              <w:pStyle w:val="ae"/>
              <w:tabs>
                <w:tab w:val="left" w:pos="142"/>
              </w:tabs>
              <w:ind w:left="502"/>
            </w:pPr>
          </w:p>
        </w:tc>
        <w:tc>
          <w:tcPr>
            <w:tcW w:w="2835" w:type="dxa"/>
          </w:tcPr>
          <w:p w:rsidR="00E7124C" w:rsidRDefault="00E7124C" w:rsidP="0082391E">
            <w:r>
              <w:t>- уметь</w:t>
            </w:r>
            <w:r w:rsidRPr="00AE6B7C">
              <w:t xml:space="preserve"> принимать обоснованные решения в конкретной опасной ситуации с учетом реально складывающейся обстановки и индивидуальных возможностей;</w:t>
            </w:r>
          </w:p>
          <w:p w:rsidR="00E7124C" w:rsidRPr="00AE6B7C" w:rsidRDefault="00E7124C" w:rsidP="0082391E">
            <w:r>
              <w:t>- знать основные опасные и чрезвычайные ситуации</w:t>
            </w:r>
            <w:r w:rsidRPr="00AE6B7C">
              <w:t xml:space="preserve"> природного, техногенного и социального характера, включая экстремизм и терроризм, их последствий для личности, общества и государства;</w:t>
            </w:r>
          </w:p>
          <w:p w:rsidR="00E7124C" w:rsidRPr="00AE6B7C" w:rsidRDefault="00E7124C" w:rsidP="0082391E">
            <w:r>
              <w:t>- уметь</w:t>
            </w:r>
            <w:r w:rsidRPr="00AE6B7C">
              <w:t xml:space="preserve"> оказать первую самопомощь и первую помощь пострадавшим;</w:t>
            </w:r>
          </w:p>
          <w:p w:rsidR="00E7124C" w:rsidRDefault="00E7124C" w:rsidP="0082391E">
            <w:pPr>
              <w:pStyle w:val="ConsPlusNormal"/>
              <w:tabs>
                <w:tab w:val="left" w:pos="317"/>
              </w:tabs>
              <w:ind w:left="34"/>
              <w:rPr>
                <w:rFonts w:ascii="Times New Roman" w:hAnsi="Times New Roman" w:cs="Times New Roman"/>
              </w:rPr>
            </w:pPr>
            <w:r>
              <w:rPr>
                <w:rFonts w:ascii="Times New Roman" w:hAnsi="Times New Roman" w:cs="Times New Roman"/>
              </w:rPr>
              <w:t>- сформировать</w:t>
            </w:r>
            <w:r w:rsidRPr="00AE6B7C">
              <w:rPr>
                <w:rFonts w:ascii="Times New Roman" w:hAnsi="Times New Roman" w:cs="Times New Roman"/>
              </w:rPr>
              <w:t xml:space="preserve"> установки на здоровый и разумный образ жизни, исключающий употребление алкоголя, наркотиков, </w:t>
            </w:r>
            <w:proofErr w:type="spellStart"/>
            <w:r w:rsidRPr="00AE6B7C">
              <w:rPr>
                <w:rFonts w:ascii="Times New Roman" w:hAnsi="Times New Roman" w:cs="Times New Roman"/>
              </w:rPr>
              <w:t>табакокурение</w:t>
            </w:r>
            <w:proofErr w:type="spellEnd"/>
            <w:r w:rsidRPr="00AE6B7C">
              <w:rPr>
                <w:rFonts w:ascii="Times New Roman" w:hAnsi="Times New Roman" w:cs="Times New Roman"/>
              </w:rPr>
              <w:t xml:space="preserve"> и нанесение иного вреда здоровью;</w:t>
            </w:r>
          </w:p>
          <w:p w:rsidR="00E7124C" w:rsidRPr="00603F96" w:rsidRDefault="00E7124C" w:rsidP="0082391E">
            <w:pPr>
              <w:pStyle w:val="ConsPlusNormal"/>
              <w:tabs>
                <w:tab w:val="left" w:pos="317"/>
              </w:tabs>
              <w:ind w:left="34"/>
              <w:rPr>
                <w:rFonts w:ascii="Times New Roman" w:hAnsi="Times New Roman" w:cs="Times New Roman"/>
              </w:rPr>
            </w:pPr>
            <w:r>
              <w:rPr>
                <w:rFonts w:ascii="Times New Roman" w:hAnsi="Times New Roman" w:cs="Times New Roman"/>
              </w:rPr>
              <w:t xml:space="preserve">- сформировать </w:t>
            </w:r>
            <w:proofErr w:type="spellStart"/>
            <w:r>
              <w:rPr>
                <w:rFonts w:ascii="Times New Roman" w:hAnsi="Times New Roman" w:cs="Times New Roman"/>
              </w:rPr>
              <w:t>антиэкстремистскую</w:t>
            </w:r>
            <w:proofErr w:type="spellEnd"/>
            <w:r>
              <w:rPr>
                <w:rFonts w:ascii="Times New Roman" w:hAnsi="Times New Roman" w:cs="Times New Roman"/>
              </w:rPr>
              <w:t xml:space="preserve"> и антитеррористическую личностную</w:t>
            </w:r>
            <w:r w:rsidRPr="00AE6B7C">
              <w:rPr>
                <w:rFonts w:ascii="Times New Roman" w:hAnsi="Times New Roman" w:cs="Times New Roman"/>
              </w:rPr>
              <w:t xml:space="preserve"> пози</w:t>
            </w:r>
            <w:r>
              <w:rPr>
                <w:rFonts w:ascii="Times New Roman" w:hAnsi="Times New Roman" w:cs="Times New Roman"/>
              </w:rPr>
              <w:t>цию</w:t>
            </w:r>
            <w:r w:rsidRPr="00AE6B7C">
              <w:rPr>
                <w:rFonts w:ascii="Times New Roman" w:hAnsi="Times New Roman" w:cs="Times New Roman"/>
              </w:rPr>
              <w:t>;</w:t>
            </w:r>
          </w:p>
          <w:p w:rsidR="00E7124C" w:rsidRPr="00AE6B7C" w:rsidRDefault="00E7124C" w:rsidP="0082391E">
            <w:r>
              <w:t>- понимать роль</w:t>
            </w:r>
            <w:r w:rsidRPr="00AE6B7C">
              <w:t xml:space="preserve">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E7124C" w:rsidRDefault="00E7124C" w:rsidP="0082391E">
            <w:pPr>
              <w:pStyle w:val="ConsPlusNormal"/>
              <w:tabs>
                <w:tab w:val="left" w:pos="317"/>
              </w:tabs>
              <w:ind w:left="34"/>
              <w:rPr>
                <w:rFonts w:ascii="Times New Roman" w:hAnsi="Times New Roman" w:cs="Times New Roman"/>
              </w:rPr>
            </w:pPr>
          </w:p>
          <w:p w:rsidR="00E7124C" w:rsidRDefault="00E7124C" w:rsidP="0082391E">
            <w:pPr>
              <w:pStyle w:val="ConsPlusNormal"/>
              <w:tabs>
                <w:tab w:val="left" w:pos="317"/>
              </w:tabs>
              <w:ind w:left="34"/>
              <w:rPr>
                <w:rFonts w:ascii="Times New Roman" w:hAnsi="Times New Roman" w:cs="Times New Roman"/>
              </w:rPr>
            </w:pPr>
          </w:p>
          <w:p w:rsidR="00E7124C" w:rsidRDefault="00E7124C" w:rsidP="0082391E">
            <w:pPr>
              <w:pStyle w:val="ConsPlusNormal"/>
              <w:tabs>
                <w:tab w:val="left" w:pos="317"/>
              </w:tabs>
              <w:ind w:left="34"/>
              <w:rPr>
                <w:rFonts w:ascii="Times New Roman" w:hAnsi="Times New Roman" w:cs="Times New Roman"/>
              </w:rPr>
            </w:pPr>
          </w:p>
          <w:p w:rsidR="00E7124C" w:rsidRDefault="00E7124C" w:rsidP="0082391E">
            <w:pPr>
              <w:pStyle w:val="ConsPlusNormal"/>
              <w:tabs>
                <w:tab w:val="left" w:pos="317"/>
              </w:tabs>
              <w:ind w:left="34"/>
              <w:rPr>
                <w:rFonts w:ascii="Times New Roman" w:hAnsi="Times New Roman" w:cs="Times New Roman"/>
              </w:rPr>
            </w:pPr>
          </w:p>
          <w:p w:rsidR="00E7124C" w:rsidRDefault="00E7124C" w:rsidP="0082391E">
            <w:pPr>
              <w:pStyle w:val="ConsPlusNormal"/>
              <w:tabs>
                <w:tab w:val="left" w:pos="317"/>
              </w:tabs>
              <w:ind w:left="34"/>
              <w:rPr>
                <w:rFonts w:ascii="Times New Roman" w:hAnsi="Times New Roman" w:cs="Times New Roman"/>
              </w:rPr>
            </w:pPr>
          </w:p>
          <w:p w:rsidR="00E7124C" w:rsidRDefault="00E7124C" w:rsidP="0082391E">
            <w:pPr>
              <w:pStyle w:val="ConsPlusNormal"/>
              <w:tabs>
                <w:tab w:val="left" w:pos="317"/>
              </w:tabs>
              <w:ind w:left="34"/>
              <w:rPr>
                <w:rFonts w:ascii="Times New Roman" w:hAnsi="Times New Roman" w:cs="Times New Roman"/>
              </w:rPr>
            </w:pPr>
          </w:p>
          <w:p w:rsidR="00E7124C" w:rsidRDefault="00E7124C" w:rsidP="0082391E">
            <w:pPr>
              <w:pStyle w:val="ConsPlusNormal"/>
              <w:tabs>
                <w:tab w:val="left" w:pos="317"/>
              </w:tabs>
              <w:ind w:left="34"/>
              <w:rPr>
                <w:rFonts w:ascii="Times New Roman" w:hAnsi="Times New Roman" w:cs="Times New Roman"/>
              </w:rPr>
            </w:pPr>
          </w:p>
          <w:p w:rsidR="00E7124C" w:rsidRDefault="00E7124C" w:rsidP="0082391E">
            <w:pPr>
              <w:pStyle w:val="ConsPlusNormal"/>
              <w:tabs>
                <w:tab w:val="left" w:pos="317"/>
              </w:tabs>
              <w:ind w:left="34"/>
              <w:rPr>
                <w:rFonts w:ascii="Times New Roman" w:hAnsi="Times New Roman" w:cs="Times New Roman"/>
              </w:rPr>
            </w:pPr>
          </w:p>
          <w:p w:rsidR="00E7124C" w:rsidRPr="00603F96" w:rsidRDefault="00E7124C" w:rsidP="0082391E">
            <w:pPr>
              <w:pStyle w:val="ConsPlusNormal"/>
              <w:tabs>
                <w:tab w:val="left" w:pos="317"/>
              </w:tabs>
              <w:ind w:left="34"/>
              <w:rPr>
                <w:rFonts w:ascii="Times New Roman" w:hAnsi="Times New Roman" w:cs="Times New Roman"/>
              </w:rPr>
            </w:pPr>
          </w:p>
        </w:tc>
        <w:tc>
          <w:tcPr>
            <w:tcW w:w="1843" w:type="dxa"/>
          </w:tcPr>
          <w:p w:rsidR="00E7124C" w:rsidRPr="00CE3691" w:rsidRDefault="00E7124C" w:rsidP="0082391E">
            <w:r>
              <w:t>- применять задания, требую</w:t>
            </w:r>
            <w:r w:rsidRPr="00CE3691">
              <w:t>щие выполнить схематический рисунок</w:t>
            </w:r>
          </w:p>
          <w:p w:rsidR="00E7124C" w:rsidRPr="00CE3691" w:rsidRDefault="00E7124C" w:rsidP="0082391E">
            <w:r w:rsidRPr="00CE3691">
              <w:t>- часто переключать с одного вида деятельности на другой</w:t>
            </w:r>
          </w:p>
          <w:p w:rsidR="00E7124C" w:rsidRPr="00CE3691" w:rsidRDefault="00E7124C" w:rsidP="0082391E">
            <w:r w:rsidRPr="00CE3691">
              <w:t>- использовать многократное, поэтапное повторение, час</w:t>
            </w:r>
            <w:r>
              <w:t>тое обращение к «старым» знания</w:t>
            </w:r>
            <w:r w:rsidRPr="00CE3691">
              <w:t>ми</w:t>
            </w:r>
          </w:p>
          <w:p w:rsidR="00E7124C" w:rsidRDefault="00E7124C" w:rsidP="0082391E">
            <w:r>
              <w:t>- использовать задания с опо</w:t>
            </w:r>
            <w:r w:rsidRPr="00CE3691">
              <w:t>рой на образец</w:t>
            </w:r>
          </w:p>
        </w:tc>
      </w:tr>
    </w:tbl>
    <w:p w:rsidR="00E7124C" w:rsidRDefault="00E7124C" w:rsidP="00E7124C">
      <w:pPr>
        <w:pStyle w:val="ConsPlusNormal"/>
        <w:jc w:val="center"/>
        <w:rPr>
          <w:rFonts w:ascii="Times New Roman" w:hAnsi="Times New Roman" w:cs="Times New Roman"/>
          <w:b/>
          <w:sz w:val="24"/>
          <w:szCs w:val="24"/>
        </w:rPr>
      </w:pPr>
    </w:p>
    <w:p w:rsidR="007413A3" w:rsidRDefault="00C030F3" w:rsidP="00055F72">
      <w:pPr>
        <w:pStyle w:val="ConsPlusNormal"/>
        <w:jc w:val="center"/>
        <w:rPr>
          <w:rFonts w:ascii="Times New Roman" w:hAnsi="Times New Roman" w:cs="Times New Roman"/>
          <w:b/>
          <w:sz w:val="24"/>
          <w:szCs w:val="24"/>
        </w:rPr>
      </w:pPr>
      <w:r w:rsidRPr="00007849">
        <w:rPr>
          <w:rFonts w:ascii="Times New Roman" w:hAnsi="Times New Roman" w:cs="Times New Roman"/>
          <w:b/>
          <w:sz w:val="24"/>
          <w:szCs w:val="24"/>
        </w:rPr>
        <w:t>Система оценки достижения планируемых результатов по предмету:</w:t>
      </w:r>
    </w:p>
    <w:p w:rsidR="00C030F3" w:rsidRPr="00007849" w:rsidRDefault="00B016AE" w:rsidP="00055F72">
      <w:pPr>
        <w:pStyle w:val="ConsPlusNormal"/>
        <w:jc w:val="center"/>
        <w:rPr>
          <w:rFonts w:ascii="Times New Roman" w:hAnsi="Times New Roman" w:cs="Times New Roman"/>
          <w:b/>
          <w:i/>
          <w:sz w:val="24"/>
          <w:szCs w:val="24"/>
        </w:rPr>
      </w:pPr>
      <w:r w:rsidRPr="00B016AE">
        <w:rPr>
          <w:rFonts w:ascii="Times New Roman" w:hAnsi="Times New Roman" w:cs="Times New Roman"/>
          <w:b/>
          <w:sz w:val="24"/>
          <w:szCs w:val="24"/>
          <w:u w:val="single"/>
        </w:rPr>
        <w:t>«Основы безопасности жизнедеятельности»</w:t>
      </w:r>
    </w:p>
    <w:p w:rsidR="009C120D" w:rsidRDefault="009C120D" w:rsidP="002E10DC"/>
    <w:tbl>
      <w:tblPr>
        <w:tblStyle w:val="23"/>
        <w:tblW w:w="15587" w:type="dxa"/>
        <w:tblLayout w:type="fixed"/>
        <w:tblLook w:val="04A0" w:firstRow="1" w:lastRow="0" w:firstColumn="1" w:lastColumn="0" w:noHBand="0" w:noVBand="1"/>
      </w:tblPr>
      <w:tblGrid>
        <w:gridCol w:w="1271"/>
        <w:gridCol w:w="6804"/>
        <w:gridCol w:w="2598"/>
        <w:gridCol w:w="2363"/>
        <w:gridCol w:w="2551"/>
      </w:tblGrid>
      <w:tr w:rsidR="00BE2C4A" w:rsidRPr="00BE2C4A" w:rsidTr="00BE2C4A">
        <w:tc>
          <w:tcPr>
            <w:tcW w:w="1271" w:type="dxa"/>
          </w:tcPr>
          <w:p w:rsidR="00BE2C4A" w:rsidRPr="00BE2C4A" w:rsidRDefault="00BE2C4A" w:rsidP="00BE2C4A">
            <w:pPr>
              <w:widowControl w:val="0"/>
              <w:autoSpaceDE w:val="0"/>
              <w:autoSpaceDN w:val="0"/>
              <w:adjustRightInd w:val="0"/>
              <w:jc w:val="both"/>
              <w:rPr>
                <w:b/>
              </w:rPr>
            </w:pPr>
          </w:p>
          <w:p w:rsidR="00BE2C4A" w:rsidRPr="00BE2C4A" w:rsidRDefault="00BE2C4A" w:rsidP="00BE2C4A">
            <w:pPr>
              <w:widowControl w:val="0"/>
              <w:autoSpaceDE w:val="0"/>
              <w:autoSpaceDN w:val="0"/>
              <w:adjustRightInd w:val="0"/>
              <w:jc w:val="both"/>
              <w:rPr>
                <w:b/>
              </w:rPr>
            </w:pPr>
          </w:p>
        </w:tc>
        <w:tc>
          <w:tcPr>
            <w:tcW w:w="6804" w:type="dxa"/>
            <w:vAlign w:val="center"/>
          </w:tcPr>
          <w:p w:rsidR="00BE2C4A" w:rsidRPr="00BE2C4A" w:rsidRDefault="00BE2C4A" w:rsidP="00BE2C4A">
            <w:pPr>
              <w:widowControl w:val="0"/>
              <w:autoSpaceDE w:val="0"/>
              <w:autoSpaceDN w:val="0"/>
              <w:adjustRightInd w:val="0"/>
              <w:jc w:val="center"/>
              <w:rPr>
                <w:b/>
              </w:rPr>
            </w:pPr>
            <w:r w:rsidRPr="00BE2C4A">
              <w:rPr>
                <w:b/>
              </w:rPr>
              <w:t>Урочная деятельность</w:t>
            </w:r>
          </w:p>
        </w:tc>
        <w:tc>
          <w:tcPr>
            <w:tcW w:w="2598" w:type="dxa"/>
            <w:vAlign w:val="center"/>
          </w:tcPr>
          <w:p w:rsidR="00BE2C4A" w:rsidRPr="00BE2C4A" w:rsidRDefault="00BE2C4A" w:rsidP="00BE2C4A">
            <w:pPr>
              <w:widowControl w:val="0"/>
              <w:autoSpaceDE w:val="0"/>
              <w:autoSpaceDN w:val="0"/>
              <w:adjustRightInd w:val="0"/>
              <w:jc w:val="center"/>
              <w:rPr>
                <w:b/>
              </w:rPr>
            </w:pPr>
            <w:r w:rsidRPr="00BE2C4A">
              <w:rPr>
                <w:b/>
              </w:rPr>
              <w:t xml:space="preserve">Промежуточная </w:t>
            </w:r>
          </w:p>
          <w:p w:rsidR="00BE2C4A" w:rsidRPr="00BE2C4A" w:rsidRDefault="00BE2C4A" w:rsidP="00BE2C4A">
            <w:pPr>
              <w:widowControl w:val="0"/>
              <w:autoSpaceDE w:val="0"/>
              <w:autoSpaceDN w:val="0"/>
              <w:adjustRightInd w:val="0"/>
              <w:jc w:val="center"/>
              <w:rPr>
                <w:b/>
              </w:rPr>
            </w:pPr>
            <w:r w:rsidRPr="00BE2C4A">
              <w:rPr>
                <w:b/>
              </w:rPr>
              <w:t>аттестация</w:t>
            </w:r>
          </w:p>
        </w:tc>
        <w:tc>
          <w:tcPr>
            <w:tcW w:w="2363" w:type="dxa"/>
          </w:tcPr>
          <w:p w:rsidR="00BE2C4A" w:rsidRPr="00BE2C4A" w:rsidRDefault="00BE2C4A" w:rsidP="00BE2C4A">
            <w:pPr>
              <w:widowControl w:val="0"/>
              <w:autoSpaceDE w:val="0"/>
              <w:autoSpaceDN w:val="0"/>
              <w:adjustRightInd w:val="0"/>
              <w:jc w:val="center"/>
              <w:rPr>
                <w:b/>
              </w:rPr>
            </w:pPr>
            <w:r w:rsidRPr="00BE2C4A">
              <w:rPr>
                <w:b/>
              </w:rPr>
              <w:t xml:space="preserve">Дистанционное </w:t>
            </w:r>
          </w:p>
          <w:p w:rsidR="00BE2C4A" w:rsidRPr="00BE2C4A" w:rsidRDefault="00BE2C4A" w:rsidP="00BE2C4A">
            <w:pPr>
              <w:widowControl w:val="0"/>
              <w:autoSpaceDE w:val="0"/>
              <w:autoSpaceDN w:val="0"/>
              <w:adjustRightInd w:val="0"/>
              <w:jc w:val="center"/>
              <w:rPr>
                <w:b/>
              </w:rPr>
            </w:pPr>
            <w:r w:rsidRPr="00BE2C4A">
              <w:rPr>
                <w:b/>
              </w:rPr>
              <w:t>обучение</w:t>
            </w:r>
          </w:p>
        </w:tc>
        <w:tc>
          <w:tcPr>
            <w:tcW w:w="2551" w:type="dxa"/>
            <w:vAlign w:val="center"/>
          </w:tcPr>
          <w:p w:rsidR="00BE2C4A" w:rsidRPr="00BE2C4A" w:rsidRDefault="00BE2C4A" w:rsidP="00BE2C4A">
            <w:pPr>
              <w:widowControl w:val="0"/>
              <w:autoSpaceDE w:val="0"/>
              <w:autoSpaceDN w:val="0"/>
              <w:adjustRightInd w:val="0"/>
              <w:jc w:val="center"/>
              <w:rPr>
                <w:b/>
              </w:rPr>
            </w:pPr>
            <w:r w:rsidRPr="00BE2C4A">
              <w:rPr>
                <w:b/>
              </w:rPr>
              <w:t xml:space="preserve">Внеурочная </w:t>
            </w:r>
          </w:p>
          <w:p w:rsidR="00BE2C4A" w:rsidRPr="00BE2C4A" w:rsidRDefault="00BE2C4A" w:rsidP="00BE2C4A">
            <w:pPr>
              <w:widowControl w:val="0"/>
              <w:autoSpaceDE w:val="0"/>
              <w:autoSpaceDN w:val="0"/>
              <w:adjustRightInd w:val="0"/>
              <w:jc w:val="center"/>
              <w:rPr>
                <w:b/>
              </w:rPr>
            </w:pPr>
            <w:r w:rsidRPr="00BE2C4A">
              <w:rPr>
                <w:b/>
              </w:rPr>
              <w:t>деятельность</w:t>
            </w:r>
          </w:p>
        </w:tc>
      </w:tr>
      <w:tr w:rsidR="00BE2C4A" w:rsidRPr="00BE2C4A" w:rsidTr="00BE2C4A">
        <w:trPr>
          <w:trHeight w:val="309"/>
        </w:trPr>
        <w:tc>
          <w:tcPr>
            <w:tcW w:w="1271" w:type="dxa"/>
          </w:tcPr>
          <w:p w:rsidR="00BE2C4A" w:rsidRPr="00BE2C4A" w:rsidRDefault="00BE2C4A" w:rsidP="00BE2C4A">
            <w:pPr>
              <w:widowControl w:val="0"/>
              <w:autoSpaceDE w:val="0"/>
              <w:autoSpaceDN w:val="0"/>
              <w:adjustRightInd w:val="0"/>
              <w:jc w:val="both"/>
              <w:rPr>
                <w:b/>
              </w:rPr>
            </w:pPr>
            <w:r w:rsidRPr="00BE2C4A">
              <w:rPr>
                <w:b/>
              </w:rPr>
              <w:t>критерии</w:t>
            </w:r>
          </w:p>
          <w:p w:rsidR="00BE2C4A" w:rsidRPr="00BE2C4A" w:rsidRDefault="00BE2C4A" w:rsidP="00BE2C4A">
            <w:pPr>
              <w:widowControl w:val="0"/>
              <w:autoSpaceDE w:val="0"/>
              <w:autoSpaceDN w:val="0"/>
              <w:adjustRightInd w:val="0"/>
              <w:jc w:val="both"/>
            </w:pPr>
            <w:r w:rsidRPr="00BE2C4A">
              <w:rPr>
                <w:b/>
              </w:rPr>
              <w:t>оценки</w:t>
            </w:r>
          </w:p>
        </w:tc>
        <w:tc>
          <w:tcPr>
            <w:tcW w:w="6804" w:type="dxa"/>
          </w:tcPr>
          <w:p w:rsidR="00BE2C4A" w:rsidRPr="00BE2C4A" w:rsidRDefault="00BE2C4A" w:rsidP="00BE2C4A">
            <w:pPr>
              <w:widowControl w:val="0"/>
              <w:autoSpaceDE w:val="0"/>
              <w:autoSpaceDN w:val="0"/>
              <w:adjustRightInd w:val="0"/>
              <w:jc w:val="both"/>
            </w:pPr>
            <w:r w:rsidRPr="00BE2C4A">
              <w:t>Критерии оценивания предметных результатов по пятибалльной шкале (персонифицированное оценивание).</w:t>
            </w:r>
          </w:p>
          <w:p w:rsidR="00BE2C4A" w:rsidRPr="00BE2C4A" w:rsidRDefault="00BE2C4A" w:rsidP="00BE2C4A">
            <w:pPr>
              <w:tabs>
                <w:tab w:val="left" w:pos="188"/>
              </w:tabs>
              <w:spacing w:after="200" w:line="276" w:lineRule="auto"/>
              <w:jc w:val="both"/>
              <w:rPr>
                <w:rFonts w:eastAsiaTheme="minorEastAsia"/>
                <w:b/>
                <w:bCs/>
              </w:rPr>
            </w:pPr>
            <w:r w:rsidRPr="00BE2C4A">
              <w:rPr>
                <w:rFonts w:eastAsiaTheme="minorEastAsia"/>
                <w:b/>
                <w:bCs/>
              </w:rPr>
              <w:t>Критерии оценивания устных ответов</w:t>
            </w:r>
          </w:p>
          <w:p w:rsidR="00BE2C4A" w:rsidRPr="00BE2C4A" w:rsidRDefault="00BE2C4A" w:rsidP="00BE2C4A">
            <w:pPr>
              <w:tabs>
                <w:tab w:val="left" w:pos="188"/>
              </w:tabs>
              <w:spacing w:after="200" w:line="276" w:lineRule="auto"/>
              <w:jc w:val="both"/>
              <w:rPr>
                <w:rFonts w:eastAsiaTheme="minorEastAsia"/>
                <w:bCs/>
              </w:rPr>
            </w:pPr>
            <w:r w:rsidRPr="00BE2C4A">
              <w:rPr>
                <w:rFonts w:eastAsiaTheme="minorEastAsia"/>
                <w:bCs/>
                <w:u w:val="single"/>
              </w:rPr>
              <w:t>Высокий уровень</w:t>
            </w:r>
            <w:r w:rsidRPr="00BE2C4A">
              <w:rPr>
                <w:rFonts w:eastAsiaTheme="minorEastAsia"/>
                <w:bCs/>
              </w:rPr>
              <w:t xml:space="preserve"> – уровень, демонстрирующий углубленное достижение планируемых результатов. Ученик не просто пересказывает изученный материал, а анализирует его, сравнивает известные факты, приводит свои примеры, ставит вопросы к изученной теме. Оценка «5» ставиться, если ответ ученика удовлетворяет следующим требованиям к ответу: он полно раскрыл содержание материала в объеме, предусмотренном программой (в том числе действия из раздела «Ученик может научиться» Образовательной программы) и учебником; изложил материал грамотным языком, в определенной логической последовательности, точно используя биологическую терминологию; правильно объяснил схемы и рисунки, сопутствующие ответу; показал умение иллюстрировать теорию конкретными примерами; применять ее в новой ситуации при выполнении практического задания; продемонстрировал знание теории ранее изученных сопутствующих тем, </w:t>
            </w:r>
            <w:proofErr w:type="spellStart"/>
            <w:r w:rsidRPr="00BE2C4A">
              <w:rPr>
                <w:rFonts w:eastAsiaTheme="minorEastAsia"/>
                <w:bCs/>
              </w:rPr>
              <w:t>сформированность</w:t>
            </w:r>
            <w:proofErr w:type="spellEnd"/>
            <w:r w:rsidRPr="00BE2C4A">
              <w:rPr>
                <w:rFonts w:eastAsiaTheme="minorEastAsia"/>
                <w:bCs/>
              </w:rPr>
              <w:t xml:space="preserve"> и устойчивость используемых при ответе умений и навыков; отвечал самостоятельно, без наводящих вопросов учителя; возможны одна - две неточности при освещение второстепенных вопросов или в выкладках, которые ученик легко исправил после замечания учителя. </w:t>
            </w:r>
          </w:p>
          <w:p w:rsidR="00BE2C4A" w:rsidRPr="00BE2C4A" w:rsidRDefault="00BE2C4A" w:rsidP="00BE2C4A">
            <w:pPr>
              <w:tabs>
                <w:tab w:val="left" w:pos="188"/>
              </w:tabs>
              <w:spacing w:after="200" w:line="276" w:lineRule="auto"/>
              <w:ind w:hanging="67"/>
              <w:jc w:val="both"/>
              <w:rPr>
                <w:rFonts w:eastAsiaTheme="minorEastAsia"/>
                <w:bCs/>
              </w:rPr>
            </w:pPr>
            <w:r w:rsidRPr="00BE2C4A">
              <w:rPr>
                <w:rFonts w:eastAsiaTheme="minorEastAsia"/>
                <w:bCs/>
                <w:u w:val="single"/>
              </w:rPr>
              <w:t>Превышающий базовый уровень</w:t>
            </w:r>
            <w:r w:rsidRPr="00BE2C4A">
              <w:rPr>
                <w:rFonts w:eastAsiaTheme="minorEastAsia"/>
                <w:bCs/>
              </w:rPr>
              <w:t xml:space="preserve"> – повышенный уровень достижений планируемых результатов. Ученик не только может пересказать изученный материал, но и приводит примеры и ставит вопросы к изученной теме. Оценка «4» ставится, если ответ ученика удовлетворяет основным требованиям к ответу на оценку «5» (в том числе действия из раздела «Ученик может научиться» Образовательной программы),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w:t>
            </w:r>
          </w:p>
          <w:p w:rsidR="00BE2C4A" w:rsidRPr="00BE2C4A" w:rsidRDefault="00BE2C4A" w:rsidP="00BE2C4A">
            <w:pPr>
              <w:tabs>
                <w:tab w:val="left" w:pos="188"/>
              </w:tabs>
              <w:spacing w:after="200" w:line="276" w:lineRule="auto"/>
              <w:jc w:val="both"/>
              <w:rPr>
                <w:rFonts w:eastAsiaTheme="minorEastAsia"/>
                <w:bCs/>
              </w:rPr>
            </w:pPr>
            <w:r w:rsidRPr="00BE2C4A">
              <w:rPr>
                <w:rFonts w:eastAsiaTheme="minorEastAsia"/>
                <w:bCs/>
                <w:u w:val="single"/>
              </w:rPr>
              <w:lastRenderedPageBreak/>
              <w:t>Базовый (опорный) уровень</w:t>
            </w:r>
            <w:r w:rsidRPr="00BE2C4A">
              <w:rPr>
                <w:rFonts w:eastAsiaTheme="minorEastAsia"/>
                <w:bCs/>
              </w:rPr>
              <w:t xml:space="preserve"> достижения планируемых результатов свидетельствует об усвоении опорной системы знаний. Ученик способен пересказать изученный материал, ответить на вопросы по теме. Оценка «3» ставится, если учащийся освоил базовый уровень образовательной программы по предмету (раздел «Ученик научится» Образовательной программы), допустил не более одной грубой ошибки и двух недочетов, не более одной грубой и одной не грубой ошибки, не более двух - трех негрубых ошибок, одной не грубой ошибки и трех недочетов; допустил четыре – пять недочетов. </w:t>
            </w:r>
          </w:p>
          <w:p w:rsidR="00BE2C4A" w:rsidRPr="00BE2C4A" w:rsidRDefault="00BE2C4A" w:rsidP="00BE2C4A">
            <w:pPr>
              <w:tabs>
                <w:tab w:val="left" w:pos="188"/>
              </w:tabs>
              <w:spacing w:after="200" w:line="276" w:lineRule="auto"/>
              <w:jc w:val="both"/>
              <w:rPr>
                <w:rFonts w:eastAsiaTheme="minorEastAsia"/>
              </w:rPr>
            </w:pPr>
            <w:r w:rsidRPr="00BE2C4A">
              <w:rPr>
                <w:rFonts w:eastAsiaTheme="minorEastAsia"/>
                <w:u w:val="single"/>
              </w:rPr>
              <w:t>Пониженный уровень</w:t>
            </w:r>
            <w:r w:rsidRPr="00BE2C4A">
              <w:rPr>
                <w:rFonts w:eastAsiaTheme="minorEastAsia"/>
              </w:rPr>
              <w:t xml:space="preserve"> – уровень, определяющий достижение планируемых результатов ниже базового уровня. Ученик способен пересказать изученный материал, но не может отвечать на дополнительные вопросы по теме. </w:t>
            </w:r>
            <w:r w:rsidRPr="00BE2C4A">
              <w:rPr>
                <w:rFonts w:eastAsiaTheme="minorEastAsia"/>
                <w:bCs/>
              </w:rPr>
              <w:t xml:space="preserve">Оценка «2»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 </w:t>
            </w:r>
          </w:p>
          <w:p w:rsidR="00BE2C4A" w:rsidRPr="00BE2C4A" w:rsidRDefault="00BE2C4A" w:rsidP="00BE2C4A">
            <w:pPr>
              <w:tabs>
                <w:tab w:val="left" w:pos="188"/>
              </w:tabs>
              <w:spacing w:after="200" w:line="276" w:lineRule="auto"/>
              <w:jc w:val="both"/>
              <w:rPr>
                <w:rFonts w:eastAsiaTheme="minorEastAsia"/>
                <w:bCs/>
              </w:rPr>
            </w:pPr>
            <w:r w:rsidRPr="00BE2C4A">
              <w:rPr>
                <w:rFonts w:eastAsiaTheme="minorEastAsia"/>
                <w:u w:val="single"/>
              </w:rPr>
              <w:t>Низкий уровень</w:t>
            </w:r>
            <w:r w:rsidRPr="00BE2C4A">
              <w:rPr>
                <w:rFonts w:eastAsiaTheme="minorEastAsia"/>
              </w:rPr>
              <w:t xml:space="preserve"> достижений – не достижение базового уровня. Ученик не может изложить изученный материал даже при помощи наводящих вопросов. </w:t>
            </w:r>
            <w:r w:rsidRPr="00BE2C4A">
              <w:rPr>
                <w:rFonts w:eastAsiaTheme="minorEastAsia"/>
                <w:bCs/>
              </w:rPr>
              <w:t xml:space="preserve">Оценка «1» ставится в том случае, если ученик не может ответить ни на один из поставленных вопросов. </w:t>
            </w:r>
          </w:p>
          <w:p w:rsidR="00BE2C4A" w:rsidRPr="00BE2C4A" w:rsidRDefault="001B4970" w:rsidP="00BE2C4A">
            <w:pPr>
              <w:tabs>
                <w:tab w:val="left" w:pos="188"/>
              </w:tabs>
              <w:spacing w:after="200" w:line="276" w:lineRule="auto"/>
              <w:jc w:val="both"/>
              <w:rPr>
                <w:rFonts w:eastAsiaTheme="minorEastAsia"/>
                <w:b/>
              </w:rPr>
            </w:pPr>
            <w:r>
              <w:rPr>
                <w:rFonts w:eastAsiaTheme="minorEastAsia"/>
                <w:b/>
              </w:rPr>
              <w:t xml:space="preserve">Критерии оценивания </w:t>
            </w:r>
            <w:proofErr w:type="gramStart"/>
            <w:r>
              <w:rPr>
                <w:rFonts w:eastAsiaTheme="minorEastAsia"/>
                <w:b/>
              </w:rPr>
              <w:t>уст</w:t>
            </w:r>
            <w:r w:rsidR="00BE2C4A" w:rsidRPr="00BE2C4A">
              <w:rPr>
                <w:rFonts w:eastAsiaTheme="minorEastAsia"/>
                <w:b/>
              </w:rPr>
              <w:t>ных</w:t>
            </w:r>
            <w:r>
              <w:rPr>
                <w:rFonts w:eastAsiaTheme="minorEastAsia"/>
                <w:b/>
              </w:rPr>
              <w:t xml:space="preserve"> </w:t>
            </w:r>
            <w:r w:rsidR="00BE2C4A" w:rsidRPr="00BE2C4A">
              <w:rPr>
                <w:rFonts w:eastAsiaTheme="minorEastAsia"/>
                <w:b/>
              </w:rPr>
              <w:t xml:space="preserve"> ответов</w:t>
            </w:r>
            <w:proofErr w:type="gramEnd"/>
            <w:r w:rsidR="00BE2C4A" w:rsidRPr="00BE2C4A">
              <w:rPr>
                <w:rFonts w:eastAsiaTheme="minorEastAsia"/>
                <w:b/>
              </w:rPr>
              <w:t xml:space="preserve"> учащихся с ОВЗ*</w:t>
            </w:r>
          </w:p>
          <w:p w:rsidR="00BE2C4A" w:rsidRPr="00BE2C4A" w:rsidRDefault="00BE2C4A" w:rsidP="00BE2C4A">
            <w:pPr>
              <w:tabs>
                <w:tab w:val="left" w:pos="188"/>
              </w:tabs>
              <w:spacing w:after="200" w:line="276" w:lineRule="auto"/>
              <w:jc w:val="both"/>
              <w:rPr>
                <w:rFonts w:eastAsiaTheme="minorEastAsia"/>
              </w:rPr>
            </w:pPr>
            <w:r w:rsidRPr="00BE2C4A">
              <w:rPr>
                <w:rFonts w:eastAsiaTheme="minorEastAsia"/>
              </w:rPr>
              <w:t>Отметка «5» ставится в случае, если учащийся:</w:t>
            </w:r>
          </w:p>
          <w:p w:rsidR="00BE2C4A" w:rsidRPr="00BE2C4A" w:rsidRDefault="00BE2C4A" w:rsidP="00BE2C4A">
            <w:pPr>
              <w:tabs>
                <w:tab w:val="left" w:pos="188"/>
              </w:tabs>
              <w:spacing w:after="200" w:line="276" w:lineRule="auto"/>
              <w:jc w:val="both"/>
              <w:rPr>
                <w:rFonts w:eastAsiaTheme="minorEastAsia"/>
              </w:rPr>
            </w:pPr>
            <w:r w:rsidRPr="00BE2C4A">
              <w:rPr>
                <w:rFonts w:eastAsiaTheme="minorEastAsia"/>
              </w:rPr>
              <w:t>- показывает знания, понимание, глубину усвоения всего программного материала</w:t>
            </w:r>
          </w:p>
          <w:p w:rsidR="00BE2C4A" w:rsidRPr="00BE2C4A" w:rsidRDefault="00BE2C4A" w:rsidP="00BE2C4A">
            <w:pPr>
              <w:tabs>
                <w:tab w:val="left" w:pos="188"/>
              </w:tabs>
              <w:spacing w:after="200" w:line="276" w:lineRule="auto"/>
              <w:jc w:val="both"/>
              <w:rPr>
                <w:rFonts w:eastAsiaTheme="minorEastAsia"/>
              </w:rPr>
            </w:pPr>
            <w:r w:rsidRPr="00BE2C4A">
              <w:rPr>
                <w:rFonts w:eastAsiaTheme="minorEastAsia"/>
              </w:rPr>
              <w:t xml:space="preserve">- умеет выделять главные положения в изученном материале, на основании фактов и примеров обобщать, делать выводы, устанавливать </w:t>
            </w:r>
            <w:proofErr w:type="spellStart"/>
            <w:r w:rsidRPr="00BE2C4A">
              <w:rPr>
                <w:rFonts w:eastAsiaTheme="minorEastAsia"/>
              </w:rPr>
              <w:t>межпредметные</w:t>
            </w:r>
            <w:proofErr w:type="spellEnd"/>
            <w:r w:rsidRPr="00BE2C4A">
              <w:rPr>
                <w:rFonts w:eastAsiaTheme="minorEastAsia"/>
              </w:rPr>
              <w:t xml:space="preserve"> и </w:t>
            </w:r>
            <w:proofErr w:type="spellStart"/>
            <w:r w:rsidRPr="00BE2C4A">
              <w:rPr>
                <w:rFonts w:eastAsiaTheme="minorEastAsia"/>
              </w:rPr>
              <w:t>внутрипредметные</w:t>
            </w:r>
            <w:proofErr w:type="spellEnd"/>
            <w:r w:rsidRPr="00BE2C4A">
              <w:rPr>
                <w:rFonts w:eastAsiaTheme="minorEastAsia"/>
              </w:rPr>
              <w:t xml:space="preserve"> связи, творчески применяет полученные знания в незнакомой ситуации</w:t>
            </w:r>
          </w:p>
          <w:p w:rsidR="00BE2C4A" w:rsidRPr="00BE2C4A" w:rsidRDefault="00BE2C4A" w:rsidP="00BE2C4A">
            <w:pPr>
              <w:tabs>
                <w:tab w:val="left" w:pos="188"/>
              </w:tabs>
              <w:spacing w:after="200" w:line="276" w:lineRule="auto"/>
              <w:jc w:val="both"/>
              <w:rPr>
                <w:rFonts w:eastAsiaTheme="minorEastAsia"/>
              </w:rPr>
            </w:pPr>
            <w:r w:rsidRPr="00BE2C4A">
              <w:rPr>
                <w:rFonts w:eastAsiaTheme="minorEastAsia"/>
              </w:rPr>
              <w:t xml:space="preserve">- не допускает ошибок и недочетов при воспроизведении изученного материала, устраняет отдельные неточности с помощью дополнительных вопросов учителя </w:t>
            </w:r>
          </w:p>
          <w:p w:rsidR="00BE2C4A" w:rsidRPr="00BE2C4A" w:rsidRDefault="00BE2C4A" w:rsidP="00BE2C4A">
            <w:pPr>
              <w:tabs>
                <w:tab w:val="left" w:pos="188"/>
              </w:tabs>
              <w:spacing w:after="200" w:line="276" w:lineRule="auto"/>
              <w:jc w:val="both"/>
              <w:rPr>
                <w:rFonts w:eastAsiaTheme="minorEastAsia"/>
              </w:rPr>
            </w:pPr>
            <w:r w:rsidRPr="00BE2C4A">
              <w:rPr>
                <w:rFonts w:eastAsiaTheme="minorEastAsia"/>
              </w:rPr>
              <w:t>Отметка «4» ставится в случае, если учащийся:</w:t>
            </w:r>
          </w:p>
          <w:p w:rsidR="00BE2C4A" w:rsidRPr="00BE2C4A" w:rsidRDefault="00BE2C4A" w:rsidP="00BE2C4A">
            <w:pPr>
              <w:tabs>
                <w:tab w:val="left" w:pos="188"/>
              </w:tabs>
              <w:spacing w:after="200" w:line="276" w:lineRule="auto"/>
              <w:jc w:val="both"/>
              <w:rPr>
                <w:rFonts w:eastAsiaTheme="minorEastAsia"/>
              </w:rPr>
            </w:pPr>
            <w:r w:rsidRPr="00BE2C4A">
              <w:rPr>
                <w:rFonts w:eastAsiaTheme="minorEastAsia"/>
              </w:rPr>
              <w:lastRenderedPageBreak/>
              <w:t>- показывает знания всего изученного программного материала</w:t>
            </w:r>
          </w:p>
          <w:p w:rsidR="00BE2C4A" w:rsidRPr="00BE2C4A" w:rsidRDefault="00BE2C4A" w:rsidP="00BE2C4A">
            <w:pPr>
              <w:tabs>
                <w:tab w:val="left" w:pos="188"/>
              </w:tabs>
              <w:spacing w:after="200" w:line="276" w:lineRule="auto"/>
              <w:jc w:val="both"/>
              <w:rPr>
                <w:rFonts w:eastAsiaTheme="minorEastAsia"/>
              </w:rPr>
            </w:pPr>
            <w:r w:rsidRPr="00BE2C4A">
              <w:rPr>
                <w:rFonts w:eastAsiaTheme="minorEastAsia"/>
              </w:rPr>
              <w:t xml:space="preserve">- умеет выделять главные положения в изученном материале, на основании фактов и примеров обобщать, делать выводы, устанавливать </w:t>
            </w:r>
            <w:proofErr w:type="spellStart"/>
            <w:r w:rsidRPr="00BE2C4A">
              <w:rPr>
                <w:rFonts w:eastAsiaTheme="minorEastAsia"/>
              </w:rPr>
              <w:t>внутрипредметные</w:t>
            </w:r>
            <w:proofErr w:type="spellEnd"/>
            <w:r w:rsidRPr="00BE2C4A">
              <w:rPr>
                <w:rFonts w:eastAsiaTheme="minorEastAsia"/>
              </w:rPr>
              <w:t xml:space="preserve"> связи, применять полученные знания на практике</w:t>
            </w:r>
          </w:p>
          <w:p w:rsidR="00BE2C4A" w:rsidRPr="00BE2C4A" w:rsidRDefault="00BE2C4A" w:rsidP="00BE2C4A">
            <w:pPr>
              <w:tabs>
                <w:tab w:val="left" w:pos="188"/>
              </w:tabs>
              <w:spacing w:after="200" w:line="276" w:lineRule="auto"/>
              <w:jc w:val="both"/>
              <w:rPr>
                <w:rFonts w:eastAsiaTheme="minorEastAsia"/>
              </w:rPr>
            </w:pPr>
            <w:r w:rsidRPr="00BE2C4A">
              <w:rPr>
                <w:rFonts w:eastAsiaTheme="minorEastAsia"/>
              </w:rPr>
              <w:t>- допускает незначительные (негрубые) ошибки и недочеты при воспроизведении изученного материала</w:t>
            </w:r>
          </w:p>
          <w:p w:rsidR="00BE2C4A" w:rsidRPr="00BE2C4A" w:rsidRDefault="00BE2C4A" w:rsidP="00BE2C4A">
            <w:pPr>
              <w:tabs>
                <w:tab w:val="left" w:pos="188"/>
              </w:tabs>
              <w:spacing w:after="200" w:line="276" w:lineRule="auto"/>
              <w:jc w:val="both"/>
              <w:rPr>
                <w:rFonts w:eastAsiaTheme="minorEastAsia"/>
              </w:rPr>
            </w:pPr>
            <w:r w:rsidRPr="00BE2C4A">
              <w:rPr>
                <w:rFonts w:eastAsiaTheme="minorEastAsia"/>
              </w:rPr>
              <w:t>Отметка «3» ставится в случае, если учащийся:</w:t>
            </w:r>
          </w:p>
          <w:p w:rsidR="00BE2C4A" w:rsidRDefault="00BE2C4A" w:rsidP="00BE2C4A">
            <w:pPr>
              <w:tabs>
                <w:tab w:val="left" w:pos="188"/>
              </w:tabs>
              <w:spacing w:after="200" w:line="276" w:lineRule="auto"/>
              <w:jc w:val="both"/>
              <w:rPr>
                <w:rFonts w:eastAsiaTheme="minorEastAsia"/>
              </w:rPr>
            </w:pPr>
            <w:r w:rsidRPr="00BE2C4A">
              <w:rPr>
                <w:rFonts w:eastAsiaTheme="minorEastAsia"/>
              </w:rPr>
              <w:t>- показывает знания и усвоение изученного программного материала на уровне минимальных требований</w:t>
            </w:r>
          </w:p>
          <w:p w:rsidR="00BE2C4A" w:rsidRPr="00BE2C4A" w:rsidRDefault="00BE2C4A" w:rsidP="00BE2C4A">
            <w:pPr>
              <w:tabs>
                <w:tab w:val="left" w:pos="188"/>
              </w:tabs>
              <w:spacing w:after="200" w:line="276" w:lineRule="auto"/>
              <w:jc w:val="both"/>
              <w:rPr>
                <w:rFonts w:eastAsiaTheme="minorEastAsia"/>
              </w:rPr>
            </w:pPr>
            <w:r w:rsidRPr="00BE2C4A">
              <w:rPr>
                <w:rFonts w:eastAsiaTheme="minorEastAsia"/>
              </w:rPr>
              <w:t>- умеет работать на уровне воспроизведения, испытывает затруднения при ответах на видоизмененные вопросы</w:t>
            </w:r>
          </w:p>
          <w:p w:rsidR="00BE2C4A" w:rsidRPr="00BE2C4A" w:rsidRDefault="00BE2C4A" w:rsidP="00BE2C4A">
            <w:pPr>
              <w:tabs>
                <w:tab w:val="left" w:pos="188"/>
              </w:tabs>
              <w:spacing w:after="200" w:line="276" w:lineRule="auto"/>
              <w:jc w:val="both"/>
              <w:rPr>
                <w:rFonts w:eastAsiaTheme="minorEastAsia"/>
              </w:rPr>
            </w:pPr>
            <w:r w:rsidRPr="00BE2C4A">
              <w:rPr>
                <w:rFonts w:eastAsiaTheme="minorEastAsia"/>
              </w:rPr>
              <w:t>- допускает грубые или несколько негрубых ошибок при воспроизведении изученного материала</w:t>
            </w:r>
          </w:p>
          <w:p w:rsidR="00BE2C4A" w:rsidRPr="00BE2C4A" w:rsidRDefault="00BE2C4A" w:rsidP="00BE2C4A">
            <w:pPr>
              <w:tabs>
                <w:tab w:val="left" w:pos="188"/>
              </w:tabs>
              <w:spacing w:after="200" w:line="276" w:lineRule="auto"/>
              <w:jc w:val="both"/>
              <w:rPr>
                <w:rFonts w:eastAsiaTheme="minorEastAsia"/>
              </w:rPr>
            </w:pPr>
            <w:r w:rsidRPr="00BE2C4A">
              <w:rPr>
                <w:rFonts w:eastAsiaTheme="minorEastAsia"/>
              </w:rPr>
              <w:t>Отметка «2» ставится в случае, если учащийся:</w:t>
            </w:r>
          </w:p>
          <w:p w:rsidR="00BE2C4A" w:rsidRDefault="00BE2C4A" w:rsidP="00BE2C4A">
            <w:pPr>
              <w:tabs>
                <w:tab w:val="left" w:pos="188"/>
              </w:tabs>
              <w:spacing w:after="200" w:line="276" w:lineRule="auto"/>
              <w:jc w:val="both"/>
              <w:rPr>
                <w:rFonts w:eastAsiaTheme="minorEastAsia"/>
              </w:rPr>
            </w:pPr>
            <w:r w:rsidRPr="00BE2C4A">
              <w:rPr>
                <w:rFonts w:eastAsiaTheme="minorEastAsia"/>
              </w:rPr>
              <w:t>- показывает знания и усвоение изученного программного материала на уровне ниже минимальных требований программы, имеет отдельные представления об изученном материале</w:t>
            </w:r>
          </w:p>
          <w:p w:rsidR="00BE2C4A" w:rsidRPr="00BE2C4A" w:rsidRDefault="00BE2C4A" w:rsidP="00BE2C4A">
            <w:pPr>
              <w:tabs>
                <w:tab w:val="left" w:pos="188"/>
              </w:tabs>
              <w:spacing w:after="200" w:line="276" w:lineRule="auto"/>
              <w:jc w:val="both"/>
              <w:rPr>
                <w:rFonts w:eastAsiaTheme="minorEastAsia"/>
              </w:rPr>
            </w:pPr>
            <w:r w:rsidRPr="00BE2C4A">
              <w:rPr>
                <w:rFonts w:eastAsiaTheme="minorEastAsia"/>
              </w:rPr>
              <w:t>- не умеет работать на уровне воспроизведения, испытывает затруднения при ответах на видоизмененные вопросы</w:t>
            </w:r>
          </w:p>
          <w:p w:rsidR="00BE2C4A" w:rsidRPr="00BE2C4A" w:rsidRDefault="00BE2C4A" w:rsidP="00BE2C4A">
            <w:pPr>
              <w:tabs>
                <w:tab w:val="left" w:pos="188"/>
              </w:tabs>
              <w:spacing w:after="200" w:line="276" w:lineRule="auto"/>
              <w:jc w:val="both"/>
              <w:rPr>
                <w:rFonts w:eastAsiaTheme="minorEastAsia"/>
                <w:bCs/>
              </w:rPr>
            </w:pPr>
            <w:r w:rsidRPr="00BE2C4A">
              <w:rPr>
                <w:rFonts w:eastAsiaTheme="minorEastAsia"/>
              </w:rPr>
              <w:t>- допускает несколько грубых ошибок, большое число негрубых ошибок при воспроизведении изученного материала</w:t>
            </w:r>
          </w:p>
        </w:tc>
        <w:tc>
          <w:tcPr>
            <w:tcW w:w="2598" w:type="dxa"/>
          </w:tcPr>
          <w:p w:rsidR="00BE2C4A" w:rsidRPr="00BE2C4A" w:rsidRDefault="00BE2C4A" w:rsidP="00BE2C4A">
            <w:pPr>
              <w:widowControl w:val="0"/>
              <w:autoSpaceDE w:val="0"/>
              <w:autoSpaceDN w:val="0"/>
              <w:adjustRightInd w:val="0"/>
              <w:jc w:val="both"/>
              <w:rPr>
                <w:bCs/>
              </w:rPr>
            </w:pPr>
            <w:r w:rsidRPr="00BE2C4A">
              <w:rPr>
                <w:bCs/>
              </w:rPr>
              <w:lastRenderedPageBreak/>
              <w:t>Тематическая тестовая работа и контрольное тестирование по биологии имеют следующую структуру: 1. часть А состоит из 15-20 тестовых вопросов с выбором одного варианта ответа из четырех предложенных; правильный ответ на каждый вопрос оценивается в 1 балл</w:t>
            </w:r>
          </w:p>
          <w:p w:rsidR="00BE2C4A" w:rsidRPr="00BE2C4A" w:rsidRDefault="00BE2C4A" w:rsidP="00BE2C4A">
            <w:pPr>
              <w:widowControl w:val="0"/>
              <w:autoSpaceDE w:val="0"/>
              <w:autoSpaceDN w:val="0"/>
              <w:adjustRightInd w:val="0"/>
              <w:jc w:val="both"/>
              <w:rPr>
                <w:bCs/>
              </w:rPr>
            </w:pPr>
            <w:r w:rsidRPr="00BE2C4A">
              <w:rPr>
                <w:bCs/>
              </w:rPr>
              <w:t>2. часть В состоит из 2-4</w:t>
            </w:r>
            <w:r w:rsidRPr="00BE2C4A">
              <w:t xml:space="preserve"> заданий: </w:t>
            </w:r>
            <w:r w:rsidRPr="00BE2C4A">
              <w:rPr>
                <w:bCs/>
              </w:rPr>
              <w:t>с выбором трех правильных ответов из шести предложенных, на установления соответствия, на установление правильной последовательности и на восстановление текста; правильный ответ на каждое задание оценивается в 2 балла; если допущена 1 ошибка – в 1 балл; также могут быть задания по рисунку, где за каждый правильный ответ ставиться 1 балл</w:t>
            </w:r>
          </w:p>
          <w:p w:rsidR="00BE2C4A" w:rsidRPr="00BE2C4A" w:rsidRDefault="00BE2C4A" w:rsidP="00BE2C4A">
            <w:pPr>
              <w:widowControl w:val="0"/>
              <w:autoSpaceDE w:val="0"/>
              <w:autoSpaceDN w:val="0"/>
              <w:adjustRightInd w:val="0"/>
              <w:jc w:val="both"/>
              <w:rPr>
                <w:bCs/>
              </w:rPr>
            </w:pPr>
            <w:r w:rsidRPr="00BE2C4A">
              <w:rPr>
                <w:bCs/>
              </w:rPr>
              <w:t>3. часть С состоит из 1-2 вопросов, требующих развернутый ответ; правильный ответ на каждое задание оценивается в 3-5 баллов в зависимости от количества элементов правильного ответа.</w:t>
            </w:r>
          </w:p>
          <w:p w:rsidR="00BE2C4A" w:rsidRPr="00BE2C4A" w:rsidRDefault="00BE2C4A" w:rsidP="00BE2C4A">
            <w:pPr>
              <w:widowControl w:val="0"/>
              <w:autoSpaceDE w:val="0"/>
              <w:autoSpaceDN w:val="0"/>
              <w:adjustRightInd w:val="0"/>
              <w:jc w:val="both"/>
              <w:rPr>
                <w:bCs/>
              </w:rPr>
            </w:pPr>
            <w:r w:rsidRPr="00BE2C4A">
              <w:rPr>
                <w:bCs/>
              </w:rPr>
              <w:t xml:space="preserve">Тематический тест может состоять из частей А или А </w:t>
            </w:r>
            <w:r w:rsidRPr="00BE2C4A">
              <w:rPr>
                <w:bCs/>
              </w:rPr>
              <w:lastRenderedPageBreak/>
              <w:t>и В, в зависимости от сложности и объема пройденной темы. Контрольный тест, проводимый после изучения нескольких тем, состоит из частей А, В, С. Полученные баллы суммируются, и выставляется итоговая оценка за письменную работу из расчета процента выполнения работы.</w:t>
            </w:r>
          </w:p>
          <w:p w:rsidR="00BE2C4A" w:rsidRPr="00BE2C4A" w:rsidRDefault="00BE2C4A" w:rsidP="00BE2C4A">
            <w:pPr>
              <w:widowControl w:val="0"/>
              <w:autoSpaceDE w:val="0"/>
              <w:autoSpaceDN w:val="0"/>
              <w:adjustRightInd w:val="0"/>
              <w:jc w:val="both"/>
              <w:rPr>
                <w:bCs/>
              </w:rPr>
            </w:pPr>
            <w:r w:rsidRPr="00BE2C4A">
              <w:rPr>
                <w:bCs/>
                <w:u w:val="single"/>
              </w:rPr>
              <w:t>Высокий уровень</w:t>
            </w:r>
            <w:r w:rsidRPr="00BE2C4A">
              <w:rPr>
                <w:bCs/>
              </w:rPr>
              <w:t xml:space="preserve"> – уровень, демонстрирующий углубленное достижение планируемых результатов, оценка «5» ставится при правильном выполнении работы на 86-100%. </w:t>
            </w:r>
          </w:p>
          <w:p w:rsidR="00BE2C4A" w:rsidRPr="00BE2C4A" w:rsidRDefault="00BE2C4A" w:rsidP="00BE2C4A">
            <w:pPr>
              <w:widowControl w:val="0"/>
              <w:autoSpaceDE w:val="0"/>
              <w:autoSpaceDN w:val="0"/>
              <w:adjustRightInd w:val="0"/>
              <w:jc w:val="both"/>
              <w:rPr>
                <w:bCs/>
              </w:rPr>
            </w:pPr>
            <w:r w:rsidRPr="00BE2C4A">
              <w:rPr>
                <w:bCs/>
                <w:u w:val="single"/>
              </w:rPr>
              <w:t>Превышающий базовый уровень</w:t>
            </w:r>
            <w:r w:rsidRPr="00BE2C4A">
              <w:rPr>
                <w:bCs/>
              </w:rPr>
              <w:t xml:space="preserve"> – повышенный уровень достижений планируемых результатов, оценка «4» ставится при правильном выполнении работы на 65-85%. </w:t>
            </w:r>
          </w:p>
          <w:p w:rsidR="00BE2C4A" w:rsidRPr="00BE2C4A" w:rsidRDefault="00BE2C4A" w:rsidP="00BE2C4A">
            <w:pPr>
              <w:widowControl w:val="0"/>
              <w:autoSpaceDE w:val="0"/>
              <w:autoSpaceDN w:val="0"/>
              <w:adjustRightInd w:val="0"/>
              <w:jc w:val="both"/>
              <w:rPr>
                <w:bCs/>
              </w:rPr>
            </w:pPr>
            <w:r w:rsidRPr="00BE2C4A">
              <w:rPr>
                <w:bCs/>
                <w:u w:val="single"/>
              </w:rPr>
              <w:t>Базовый (опорный) уровень</w:t>
            </w:r>
            <w:r w:rsidRPr="00BE2C4A">
              <w:rPr>
                <w:bCs/>
              </w:rPr>
              <w:t xml:space="preserve"> достижения планируемых результатов свидетельствует об усвоении опорной системы знаний, оценка «3» ставится при правильном выполнении работы на 40-65%. </w:t>
            </w:r>
          </w:p>
          <w:p w:rsidR="00BE2C4A" w:rsidRPr="00BE2C4A" w:rsidRDefault="00BE2C4A" w:rsidP="00BE2C4A">
            <w:pPr>
              <w:widowControl w:val="0"/>
              <w:autoSpaceDE w:val="0"/>
              <w:autoSpaceDN w:val="0"/>
              <w:adjustRightInd w:val="0"/>
              <w:jc w:val="both"/>
              <w:rPr>
                <w:bCs/>
              </w:rPr>
            </w:pPr>
            <w:r w:rsidRPr="00BE2C4A">
              <w:rPr>
                <w:bCs/>
                <w:u w:val="single"/>
              </w:rPr>
              <w:t>Пониженный уровень</w:t>
            </w:r>
            <w:r w:rsidRPr="00BE2C4A">
              <w:rPr>
                <w:bCs/>
              </w:rPr>
              <w:t xml:space="preserve"> – уровень, определяющий достижение планируемых результатов ниже базового уровня, оценка «2» ставится при правильном выполнении работы менее чем на 40%. </w:t>
            </w:r>
          </w:p>
          <w:p w:rsidR="00BE2C4A" w:rsidRPr="00BE2C4A" w:rsidRDefault="00BE2C4A" w:rsidP="00BE2C4A">
            <w:pPr>
              <w:widowControl w:val="0"/>
              <w:autoSpaceDE w:val="0"/>
              <w:autoSpaceDN w:val="0"/>
              <w:adjustRightInd w:val="0"/>
              <w:jc w:val="both"/>
              <w:rPr>
                <w:bCs/>
              </w:rPr>
            </w:pPr>
            <w:r w:rsidRPr="00BE2C4A">
              <w:rPr>
                <w:bCs/>
                <w:u w:val="single"/>
              </w:rPr>
              <w:t>Низкий уровень</w:t>
            </w:r>
            <w:r w:rsidRPr="00BE2C4A">
              <w:rPr>
                <w:bCs/>
              </w:rPr>
              <w:t xml:space="preserve"> достижений – не достижение базо</w:t>
            </w:r>
            <w:r w:rsidRPr="00BE2C4A">
              <w:rPr>
                <w:bCs/>
              </w:rPr>
              <w:lastRenderedPageBreak/>
              <w:t>вого уровня. Ученик не способен работать с тестами. Оценка «1» ставится, если ученик не выполнил правильно ни одного задания.</w:t>
            </w:r>
          </w:p>
          <w:p w:rsidR="00BE2C4A" w:rsidRPr="00BE2C4A" w:rsidRDefault="00BE2C4A" w:rsidP="00BE2C4A">
            <w:pPr>
              <w:widowControl w:val="0"/>
              <w:autoSpaceDE w:val="0"/>
              <w:autoSpaceDN w:val="0"/>
              <w:adjustRightInd w:val="0"/>
              <w:jc w:val="both"/>
            </w:pPr>
          </w:p>
        </w:tc>
        <w:tc>
          <w:tcPr>
            <w:tcW w:w="2363" w:type="dxa"/>
          </w:tcPr>
          <w:p w:rsidR="00BE2C4A" w:rsidRPr="00BE2C4A" w:rsidRDefault="00BE2C4A" w:rsidP="00BE2C4A">
            <w:pPr>
              <w:widowControl w:val="0"/>
              <w:autoSpaceDE w:val="0"/>
              <w:autoSpaceDN w:val="0"/>
              <w:adjustRightInd w:val="0"/>
              <w:jc w:val="both"/>
              <w:rPr>
                <w:b/>
              </w:rPr>
            </w:pPr>
            <w:r w:rsidRPr="00BE2C4A">
              <w:rPr>
                <w:u w:val="single"/>
              </w:rPr>
              <w:lastRenderedPageBreak/>
              <w:t>Высокий уровень</w:t>
            </w:r>
            <w:r w:rsidRPr="00BE2C4A">
              <w:rPr>
                <w:b/>
              </w:rPr>
              <w:t xml:space="preserve"> –</w:t>
            </w:r>
          </w:p>
          <w:p w:rsidR="00BE2C4A" w:rsidRPr="00BE2C4A" w:rsidRDefault="00BE2C4A" w:rsidP="00BE2C4A">
            <w:pPr>
              <w:widowControl w:val="0"/>
              <w:autoSpaceDE w:val="0"/>
              <w:autoSpaceDN w:val="0"/>
              <w:adjustRightInd w:val="0"/>
              <w:jc w:val="both"/>
              <w:rPr>
                <w:bCs/>
              </w:rPr>
            </w:pPr>
            <w:r w:rsidRPr="00BE2C4A">
              <w:rPr>
                <w:bCs/>
              </w:rPr>
              <w:t>уровень, демонстрирующий углубленное достижение планируемых результатов. Ученик показывает умение работать с учебником и иными источниками информации, сворачивать и разворачивать информацию. Оценка «5» ставится, если учащийся выполняет работу в полном объеме в соответствии с инструкцией плана урока; в отчете правильно и аккуратно выполняет все записи, таблицы, рисунки, вычисления (правильно выполнено 80-100% задания).</w:t>
            </w:r>
          </w:p>
          <w:p w:rsidR="00BE2C4A" w:rsidRPr="00BE2C4A" w:rsidRDefault="00BE2C4A" w:rsidP="00BE2C4A">
            <w:pPr>
              <w:widowControl w:val="0"/>
              <w:autoSpaceDE w:val="0"/>
              <w:autoSpaceDN w:val="0"/>
              <w:adjustRightInd w:val="0"/>
              <w:jc w:val="both"/>
              <w:rPr>
                <w:bCs/>
              </w:rPr>
            </w:pPr>
            <w:r w:rsidRPr="00BE2C4A">
              <w:rPr>
                <w:bCs/>
                <w:u w:val="single"/>
              </w:rPr>
              <w:t>Превышающий базовый уровень</w:t>
            </w:r>
            <w:r w:rsidRPr="00BE2C4A">
              <w:rPr>
                <w:bCs/>
              </w:rPr>
              <w:t xml:space="preserve"> – повышенный уровень достижений планируемых результатов. Ученик показывает умение работать с учебником и иными источниками информации, сворачивать и разворачивать информацию, но допускает при этом неточности, ошибки. Оценка «4» ставится, если выполнены требования к оценке «5», но было до</w:t>
            </w:r>
            <w:r w:rsidRPr="00BE2C4A">
              <w:rPr>
                <w:bCs/>
              </w:rPr>
              <w:lastRenderedPageBreak/>
              <w:t>пущено два-три недочета, не более одной не грубой ошибки и одного недочета (правильно выполнено 56-79% задания).</w:t>
            </w:r>
          </w:p>
          <w:p w:rsidR="00BE2C4A" w:rsidRPr="00BE2C4A" w:rsidRDefault="00BE2C4A" w:rsidP="00BE2C4A">
            <w:pPr>
              <w:tabs>
                <w:tab w:val="left" w:pos="188"/>
              </w:tabs>
              <w:spacing w:after="200" w:line="276" w:lineRule="auto"/>
              <w:jc w:val="both"/>
              <w:rPr>
                <w:rFonts w:eastAsiaTheme="minorEastAsia"/>
                <w:bCs/>
              </w:rPr>
            </w:pPr>
            <w:r w:rsidRPr="00BE2C4A">
              <w:rPr>
                <w:rFonts w:eastAsiaTheme="minorEastAsia"/>
                <w:bCs/>
                <w:u w:val="single"/>
              </w:rPr>
              <w:t>Базовый (опорный) уровень</w:t>
            </w:r>
            <w:r w:rsidRPr="00BE2C4A">
              <w:rPr>
                <w:rFonts w:eastAsiaTheme="minorEastAsia"/>
                <w:bCs/>
              </w:rPr>
              <w:t xml:space="preserve"> достижения планируемых результатов свидетельствует об усвоении опорной системы знаний. Оценка «3» ставится, если работа выполнена не полностью, были допущены ошибки и неточности (правильно выполнено 31-55% задания).</w:t>
            </w:r>
          </w:p>
          <w:p w:rsidR="00BE2C4A" w:rsidRPr="00BE2C4A" w:rsidRDefault="00BE2C4A" w:rsidP="00BE2C4A">
            <w:pPr>
              <w:tabs>
                <w:tab w:val="left" w:pos="188"/>
              </w:tabs>
              <w:spacing w:after="200" w:line="276" w:lineRule="auto"/>
              <w:jc w:val="both"/>
              <w:rPr>
                <w:rFonts w:eastAsiaTheme="minorEastAsia"/>
                <w:bCs/>
              </w:rPr>
            </w:pPr>
            <w:r w:rsidRPr="00BE2C4A">
              <w:rPr>
                <w:rFonts w:eastAsiaTheme="minorEastAsia"/>
                <w:u w:val="single"/>
              </w:rPr>
              <w:t>Пониженный уровень</w:t>
            </w:r>
            <w:r w:rsidRPr="00BE2C4A">
              <w:rPr>
                <w:rFonts w:eastAsiaTheme="minorEastAsia"/>
              </w:rPr>
              <w:t xml:space="preserve"> – уровень, определяющий достижение планируемых результатов ниже базового уровня.</w:t>
            </w:r>
            <w:r w:rsidRPr="00BE2C4A">
              <w:rPr>
                <w:rFonts w:eastAsiaTheme="minorEastAsia"/>
                <w:bCs/>
              </w:rPr>
              <w:t xml:space="preserve"> Оценка «2»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 (правильно выполнено 0-30% задания).</w:t>
            </w:r>
          </w:p>
          <w:p w:rsidR="00BE2C4A" w:rsidRPr="00BE2C4A" w:rsidRDefault="00BE2C4A" w:rsidP="00BE2C4A">
            <w:pPr>
              <w:widowControl w:val="0"/>
              <w:autoSpaceDE w:val="0"/>
              <w:autoSpaceDN w:val="0"/>
              <w:adjustRightInd w:val="0"/>
              <w:jc w:val="both"/>
            </w:pPr>
          </w:p>
        </w:tc>
        <w:tc>
          <w:tcPr>
            <w:tcW w:w="2551" w:type="dxa"/>
          </w:tcPr>
          <w:p w:rsidR="00BE2C4A" w:rsidRPr="00BE2C4A" w:rsidRDefault="00BE2C4A" w:rsidP="00BE2C4A">
            <w:pPr>
              <w:widowControl w:val="0"/>
              <w:autoSpaceDE w:val="0"/>
              <w:autoSpaceDN w:val="0"/>
              <w:adjustRightInd w:val="0"/>
              <w:jc w:val="both"/>
            </w:pPr>
            <w:r w:rsidRPr="00BE2C4A">
              <w:lastRenderedPageBreak/>
              <w:t>Вне балльная система оценивания (персонифицированное и не персонифицированное оценивание).</w:t>
            </w:r>
          </w:p>
          <w:p w:rsidR="00BE2C4A" w:rsidRPr="00BE2C4A" w:rsidRDefault="00BE2C4A" w:rsidP="00BE2C4A">
            <w:pPr>
              <w:widowControl w:val="0"/>
              <w:autoSpaceDE w:val="0"/>
              <w:autoSpaceDN w:val="0"/>
              <w:adjustRightInd w:val="0"/>
              <w:jc w:val="both"/>
            </w:pPr>
            <w:r w:rsidRPr="00BE2C4A">
              <w:t>Оцениваются индивидуальные достижения, отслеживается личностное развитие учащегося. Составляются лист индивидуальных достижений, портфолио. Основная функция оценивания – диагностирующая.</w:t>
            </w:r>
          </w:p>
        </w:tc>
      </w:tr>
      <w:tr w:rsidR="00BE2C4A" w:rsidRPr="00BE2C4A" w:rsidTr="00BE2C4A">
        <w:trPr>
          <w:trHeight w:val="309"/>
        </w:trPr>
        <w:tc>
          <w:tcPr>
            <w:tcW w:w="1271" w:type="dxa"/>
          </w:tcPr>
          <w:p w:rsidR="00BE2C4A" w:rsidRPr="00BE2C4A" w:rsidRDefault="00BE2C4A" w:rsidP="00BE2C4A">
            <w:pPr>
              <w:widowControl w:val="0"/>
              <w:autoSpaceDE w:val="0"/>
              <w:autoSpaceDN w:val="0"/>
              <w:adjustRightInd w:val="0"/>
              <w:jc w:val="both"/>
              <w:rPr>
                <w:b/>
              </w:rPr>
            </w:pPr>
            <w:r w:rsidRPr="00FE1E1C">
              <w:rPr>
                <w:b/>
              </w:rPr>
              <w:lastRenderedPageBreak/>
              <w:t>показатели динамики</w:t>
            </w:r>
            <w:r w:rsidRPr="00BE2C4A">
              <w:rPr>
                <w:b/>
              </w:rPr>
              <w:t xml:space="preserve"> </w:t>
            </w:r>
          </w:p>
        </w:tc>
        <w:tc>
          <w:tcPr>
            <w:tcW w:w="6804" w:type="dxa"/>
          </w:tcPr>
          <w:p w:rsidR="00BE2C4A" w:rsidRPr="00BE2C4A" w:rsidRDefault="00BE2C4A" w:rsidP="00BE2C4A">
            <w:pPr>
              <w:spacing w:after="200" w:line="276" w:lineRule="auto"/>
              <w:jc w:val="both"/>
              <w:rPr>
                <w:rFonts w:eastAsiaTheme="minorEastAsia"/>
              </w:rPr>
            </w:pPr>
            <w:r w:rsidRPr="00BE2C4A">
              <w:rPr>
                <w:rFonts w:eastAsiaTheme="minorEastAsia"/>
              </w:rPr>
              <w:t>Повышение процента качества, позитивные результаты мониторинговых исследований различного уровня, высокая мотивация учащихся к обучению.</w:t>
            </w:r>
          </w:p>
        </w:tc>
        <w:tc>
          <w:tcPr>
            <w:tcW w:w="2598" w:type="dxa"/>
          </w:tcPr>
          <w:p w:rsidR="00BE2C4A" w:rsidRPr="00BE2C4A" w:rsidRDefault="00BE2C4A" w:rsidP="00BE2C4A">
            <w:pPr>
              <w:widowControl w:val="0"/>
              <w:autoSpaceDE w:val="0"/>
              <w:autoSpaceDN w:val="0"/>
              <w:adjustRightInd w:val="0"/>
              <w:jc w:val="both"/>
            </w:pPr>
            <w:r w:rsidRPr="00BE2C4A">
              <w:t>Позитивные результаты мониторинговых исследований различного уровня.</w:t>
            </w:r>
          </w:p>
        </w:tc>
        <w:tc>
          <w:tcPr>
            <w:tcW w:w="2363" w:type="dxa"/>
          </w:tcPr>
          <w:p w:rsidR="00BE2C4A" w:rsidRPr="00BE2C4A" w:rsidRDefault="00BE2C4A" w:rsidP="00BE2C4A">
            <w:pPr>
              <w:spacing w:after="200" w:line="276" w:lineRule="auto"/>
              <w:jc w:val="both"/>
            </w:pPr>
            <w:r w:rsidRPr="00BE2C4A">
              <w:rPr>
                <w:rFonts w:eastAsiaTheme="minorEastAsia"/>
              </w:rPr>
              <w:t>Высокая мотивация к обучению. Качественное выполнение заданий. Позитивные результаты мониторинговых исследований различного уровня.</w:t>
            </w:r>
          </w:p>
        </w:tc>
        <w:tc>
          <w:tcPr>
            <w:tcW w:w="2551" w:type="dxa"/>
          </w:tcPr>
          <w:p w:rsidR="00BE2C4A" w:rsidRPr="00BE2C4A" w:rsidRDefault="00BE2C4A" w:rsidP="00BE2C4A">
            <w:pPr>
              <w:spacing w:after="200" w:line="276" w:lineRule="auto"/>
              <w:jc w:val="both"/>
            </w:pPr>
            <w:r w:rsidRPr="00BE2C4A">
              <w:t>Результаты участия обучающихся в мероприятиях различных уровней:</w:t>
            </w:r>
          </w:p>
          <w:p w:rsidR="00BE2C4A" w:rsidRPr="00BE2C4A" w:rsidRDefault="00BE2C4A" w:rsidP="00BE2C4A">
            <w:pPr>
              <w:spacing w:after="200" w:line="276" w:lineRule="auto"/>
              <w:jc w:val="both"/>
            </w:pPr>
            <w:r w:rsidRPr="00BE2C4A">
              <w:t>- очные предметные олимпиады;</w:t>
            </w:r>
          </w:p>
          <w:p w:rsidR="00BE2C4A" w:rsidRPr="00BE2C4A" w:rsidRDefault="00BE2C4A" w:rsidP="00BE2C4A">
            <w:pPr>
              <w:spacing w:after="200" w:line="276" w:lineRule="auto"/>
              <w:jc w:val="both"/>
            </w:pPr>
            <w:r w:rsidRPr="00BE2C4A">
              <w:lastRenderedPageBreak/>
              <w:t xml:space="preserve">- официальные конкурсы и соревнования </w:t>
            </w:r>
          </w:p>
          <w:p w:rsidR="00BE2C4A" w:rsidRPr="00BE2C4A" w:rsidRDefault="00BE2C4A" w:rsidP="00BE2C4A">
            <w:pPr>
              <w:spacing w:after="200" w:line="276" w:lineRule="auto"/>
              <w:jc w:val="both"/>
            </w:pPr>
            <w:r w:rsidRPr="00BE2C4A">
              <w:t>- турниры, конкурсы, фестивали (по профилю предмета)</w:t>
            </w:r>
          </w:p>
        </w:tc>
      </w:tr>
      <w:tr w:rsidR="00BE2C4A" w:rsidRPr="00BE2C4A" w:rsidTr="00BE2C4A">
        <w:trPr>
          <w:trHeight w:val="132"/>
        </w:trPr>
        <w:tc>
          <w:tcPr>
            <w:tcW w:w="1271" w:type="dxa"/>
          </w:tcPr>
          <w:p w:rsidR="00BE2C4A" w:rsidRPr="00FE1E1C" w:rsidRDefault="00BE2C4A" w:rsidP="00BE2C4A">
            <w:pPr>
              <w:widowControl w:val="0"/>
              <w:autoSpaceDE w:val="0"/>
              <w:autoSpaceDN w:val="0"/>
              <w:adjustRightInd w:val="0"/>
              <w:jc w:val="both"/>
              <w:rPr>
                <w:b/>
              </w:rPr>
            </w:pPr>
            <w:r w:rsidRPr="00FE1E1C">
              <w:rPr>
                <w:b/>
              </w:rPr>
              <w:lastRenderedPageBreak/>
              <w:t>методы и формы</w:t>
            </w:r>
          </w:p>
          <w:p w:rsidR="00BE2C4A" w:rsidRPr="00FE1E1C" w:rsidRDefault="00BE2C4A" w:rsidP="00BE2C4A">
            <w:pPr>
              <w:widowControl w:val="0"/>
              <w:autoSpaceDE w:val="0"/>
              <w:autoSpaceDN w:val="0"/>
              <w:adjustRightInd w:val="0"/>
              <w:jc w:val="both"/>
            </w:pPr>
            <w:r w:rsidRPr="00FE1E1C">
              <w:rPr>
                <w:b/>
              </w:rPr>
              <w:t>оценивания</w:t>
            </w:r>
          </w:p>
        </w:tc>
        <w:tc>
          <w:tcPr>
            <w:tcW w:w="6804" w:type="dxa"/>
          </w:tcPr>
          <w:p w:rsidR="00BE2C4A" w:rsidRPr="00BE2C4A" w:rsidRDefault="00BE2C4A" w:rsidP="00BE2C4A">
            <w:pPr>
              <w:widowControl w:val="0"/>
              <w:autoSpaceDE w:val="0"/>
              <w:autoSpaceDN w:val="0"/>
              <w:adjustRightInd w:val="0"/>
              <w:jc w:val="both"/>
            </w:pPr>
            <w:r w:rsidRPr="00BE2C4A">
              <w:t>Устные ответы, задания частично-поискового характера, составление таблиц и схем, краткие сообщения, лабораторные работы.</w:t>
            </w:r>
          </w:p>
        </w:tc>
        <w:tc>
          <w:tcPr>
            <w:tcW w:w="2598" w:type="dxa"/>
          </w:tcPr>
          <w:p w:rsidR="00BE2C4A" w:rsidRPr="00BE2C4A" w:rsidRDefault="00BE2C4A" w:rsidP="00BE2C4A">
            <w:pPr>
              <w:spacing w:after="200" w:line="276" w:lineRule="auto"/>
              <w:jc w:val="both"/>
              <w:rPr>
                <w:rFonts w:eastAsiaTheme="minorEastAsia"/>
              </w:rPr>
            </w:pPr>
            <w:r w:rsidRPr="00BE2C4A">
              <w:rPr>
                <w:rFonts w:eastAsiaTheme="minorEastAsia"/>
              </w:rPr>
              <w:t>Итоговое контрольное тестирование.</w:t>
            </w:r>
          </w:p>
        </w:tc>
        <w:tc>
          <w:tcPr>
            <w:tcW w:w="2363" w:type="dxa"/>
          </w:tcPr>
          <w:p w:rsidR="00BE2C4A" w:rsidRPr="00BE2C4A" w:rsidRDefault="00BE2C4A" w:rsidP="00BE2C4A">
            <w:pPr>
              <w:widowControl w:val="0"/>
              <w:autoSpaceDE w:val="0"/>
              <w:autoSpaceDN w:val="0"/>
              <w:adjustRightInd w:val="0"/>
              <w:jc w:val="both"/>
            </w:pPr>
            <w:r w:rsidRPr="00BE2C4A">
              <w:t>Оценивание качества и полноты выполненных заданий (ответы на вопросы, составление таблиц, схем, подписи к рисункам, сообщений, презентаций). Проведение тестовых работ.</w:t>
            </w:r>
          </w:p>
        </w:tc>
        <w:tc>
          <w:tcPr>
            <w:tcW w:w="2551" w:type="dxa"/>
          </w:tcPr>
          <w:p w:rsidR="00BE2C4A" w:rsidRPr="00BE2C4A" w:rsidRDefault="00BE2C4A" w:rsidP="00BE2C4A">
            <w:pPr>
              <w:widowControl w:val="0"/>
              <w:autoSpaceDE w:val="0"/>
              <w:autoSpaceDN w:val="0"/>
              <w:adjustRightInd w:val="0"/>
              <w:jc w:val="both"/>
            </w:pPr>
            <w:r w:rsidRPr="00BE2C4A">
              <w:t>Творческие проекты, олимпиады, интеллектуальные конкурсы и т.д. По желанию учащегося его участие в различного уровня олимпиадах, творческих и интеллектуальных конкурсах может быть оценено соответствующей оценкой и выставлено на страницу предмета в журнал.</w:t>
            </w:r>
          </w:p>
        </w:tc>
      </w:tr>
      <w:tr w:rsidR="00BE2C4A" w:rsidRPr="00BE2C4A" w:rsidTr="00BE2C4A">
        <w:tc>
          <w:tcPr>
            <w:tcW w:w="1271" w:type="dxa"/>
          </w:tcPr>
          <w:p w:rsidR="00BE2C4A" w:rsidRPr="00FE1E1C" w:rsidRDefault="00BE2C4A" w:rsidP="00BE2C4A">
            <w:pPr>
              <w:widowControl w:val="0"/>
              <w:autoSpaceDE w:val="0"/>
              <w:autoSpaceDN w:val="0"/>
              <w:adjustRightInd w:val="0"/>
              <w:jc w:val="both"/>
              <w:rPr>
                <w:b/>
              </w:rPr>
            </w:pPr>
            <w:r w:rsidRPr="00FE1E1C">
              <w:rPr>
                <w:b/>
              </w:rPr>
              <w:t>сроки проведения (периодичность)</w:t>
            </w:r>
          </w:p>
        </w:tc>
        <w:tc>
          <w:tcPr>
            <w:tcW w:w="6804" w:type="dxa"/>
          </w:tcPr>
          <w:p w:rsidR="00BE2C4A" w:rsidRPr="00BE2C4A" w:rsidRDefault="00BE2C4A" w:rsidP="00BE2C4A">
            <w:pPr>
              <w:spacing w:after="200" w:line="276" w:lineRule="auto"/>
              <w:jc w:val="both"/>
              <w:rPr>
                <w:rFonts w:eastAsiaTheme="minorEastAsia"/>
              </w:rPr>
            </w:pPr>
            <w:r w:rsidRPr="00BE2C4A">
              <w:rPr>
                <w:rFonts w:eastAsiaTheme="minorEastAsia"/>
              </w:rPr>
              <w:t>В соответствии с КПП.</w:t>
            </w:r>
          </w:p>
        </w:tc>
        <w:tc>
          <w:tcPr>
            <w:tcW w:w="2598" w:type="dxa"/>
          </w:tcPr>
          <w:p w:rsidR="00BE2C4A" w:rsidRPr="00BE2C4A" w:rsidRDefault="00BE2C4A" w:rsidP="00BE2C4A">
            <w:pPr>
              <w:widowControl w:val="0"/>
              <w:autoSpaceDE w:val="0"/>
              <w:autoSpaceDN w:val="0"/>
              <w:adjustRightInd w:val="0"/>
              <w:jc w:val="both"/>
            </w:pPr>
            <w:r w:rsidRPr="00BE2C4A">
              <w:t>4 неделя апреля – 2 неделя мая 2020-2021 уч. года.</w:t>
            </w:r>
          </w:p>
        </w:tc>
        <w:tc>
          <w:tcPr>
            <w:tcW w:w="2363" w:type="dxa"/>
          </w:tcPr>
          <w:p w:rsidR="00BE2C4A" w:rsidRPr="00BE2C4A" w:rsidRDefault="00BE2C4A" w:rsidP="00BE2C4A">
            <w:pPr>
              <w:spacing w:after="200" w:line="276" w:lineRule="auto"/>
              <w:jc w:val="both"/>
            </w:pPr>
            <w:r w:rsidRPr="00BE2C4A">
              <w:t>В соответствии с КПП.</w:t>
            </w:r>
          </w:p>
        </w:tc>
        <w:tc>
          <w:tcPr>
            <w:tcW w:w="2551" w:type="dxa"/>
          </w:tcPr>
          <w:p w:rsidR="00BE2C4A" w:rsidRPr="00BE2C4A" w:rsidRDefault="00BE2C4A" w:rsidP="00BE2C4A">
            <w:pPr>
              <w:spacing w:after="200" w:line="276" w:lineRule="auto"/>
              <w:jc w:val="both"/>
            </w:pPr>
            <w:r w:rsidRPr="00BE2C4A">
              <w:t>По мере участия</w:t>
            </w:r>
          </w:p>
        </w:tc>
      </w:tr>
    </w:tbl>
    <w:p w:rsidR="009C120D" w:rsidRDefault="009C120D" w:rsidP="002E10DC"/>
    <w:p w:rsidR="00880531" w:rsidRDefault="00880531" w:rsidP="002E10DC"/>
    <w:p w:rsidR="00BE2C4A" w:rsidRDefault="00BE2C4A" w:rsidP="002E10DC"/>
    <w:p w:rsidR="00BE2C4A" w:rsidRDefault="00BE2C4A" w:rsidP="002E10DC"/>
    <w:p w:rsidR="00BE2C4A" w:rsidRDefault="00BE2C4A" w:rsidP="002E10DC"/>
    <w:p w:rsidR="00BE2C4A" w:rsidRDefault="00BE2C4A" w:rsidP="002E10DC"/>
    <w:p w:rsidR="00BE2C4A" w:rsidRDefault="00BE2C4A" w:rsidP="002E10DC"/>
    <w:p w:rsidR="00BE2C4A" w:rsidRDefault="00BE2C4A" w:rsidP="002E10DC"/>
    <w:p w:rsidR="00BE2C4A" w:rsidRDefault="00BE2C4A" w:rsidP="002E10DC"/>
    <w:p w:rsidR="00BE2C4A" w:rsidRDefault="00BE2C4A" w:rsidP="002E10DC"/>
    <w:p w:rsidR="00BE2C4A" w:rsidRDefault="00BE2C4A" w:rsidP="002E10DC"/>
    <w:p w:rsidR="00BE2C4A" w:rsidRDefault="00BE2C4A" w:rsidP="002E10DC"/>
    <w:p w:rsidR="00BE2C4A" w:rsidRDefault="00BE2C4A" w:rsidP="002E10DC"/>
    <w:p w:rsidR="00BE2C4A" w:rsidRDefault="00BE2C4A" w:rsidP="002E10DC"/>
    <w:p w:rsidR="00BE2C4A" w:rsidRDefault="00BE2C4A" w:rsidP="002E10DC"/>
    <w:p w:rsidR="00BE2C4A" w:rsidRDefault="00BE2C4A" w:rsidP="002E10DC"/>
    <w:p w:rsidR="00BE2C4A" w:rsidRDefault="00BE2C4A" w:rsidP="002E10DC"/>
    <w:p w:rsidR="00BE2C4A" w:rsidRDefault="00BE2C4A" w:rsidP="002E10DC"/>
    <w:p w:rsidR="00BE2C4A" w:rsidRDefault="00BE2C4A" w:rsidP="002E10DC"/>
    <w:p w:rsidR="008A3B4D" w:rsidRDefault="008A3B4D" w:rsidP="009F0DF1">
      <w:pPr>
        <w:jc w:val="center"/>
        <w:rPr>
          <w:sz w:val="28"/>
          <w:szCs w:val="28"/>
        </w:rPr>
        <w:sectPr w:rsidR="008A3B4D" w:rsidSect="00CB7634">
          <w:type w:val="nextColumn"/>
          <w:pgSz w:w="16838" w:h="11906" w:orient="landscape"/>
          <w:pgMar w:top="720" w:right="720" w:bottom="720" w:left="567" w:header="709" w:footer="709" w:gutter="0"/>
          <w:cols w:space="720"/>
          <w:docGrid w:linePitch="272"/>
        </w:sectPr>
      </w:pPr>
    </w:p>
    <w:p w:rsidR="009F0DF1" w:rsidRDefault="009F0DF1" w:rsidP="009F0DF1">
      <w:pPr>
        <w:jc w:val="center"/>
        <w:rPr>
          <w:sz w:val="28"/>
          <w:szCs w:val="28"/>
        </w:rPr>
      </w:pPr>
    </w:p>
    <w:p w:rsidR="00FA0C30" w:rsidRPr="00FA0C30" w:rsidRDefault="00FA0C30" w:rsidP="00FA0C30">
      <w:pPr>
        <w:jc w:val="center"/>
        <w:rPr>
          <w:b/>
          <w:sz w:val="28"/>
          <w:szCs w:val="28"/>
        </w:rPr>
      </w:pPr>
      <w:r w:rsidRPr="00FA0C30">
        <w:rPr>
          <w:b/>
          <w:sz w:val="28"/>
          <w:szCs w:val="28"/>
        </w:rPr>
        <w:t>Содержание учебного предмета</w:t>
      </w:r>
    </w:p>
    <w:p w:rsidR="00FA0C30" w:rsidRDefault="00FA0C30" w:rsidP="009F0DF1">
      <w:pPr>
        <w:jc w:val="center"/>
        <w:rPr>
          <w:sz w:val="28"/>
          <w:szCs w:val="28"/>
        </w:rPr>
      </w:pPr>
    </w:p>
    <w:tbl>
      <w:tblPr>
        <w:tblStyle w:val="a4"/>
        <w:tblW w:w="14301" w:type="dxa"/>
        <w:tblInd w:w="720" w:type="dxa"/>
        <w:tblLook w:val="04A0" w:firstRow="1" w:lastRow="0" w:firstColumn="1" w:lastColumn="0" w:noHBand="0" w:noVBand="1"/>
      </w:tblPr>
      <w:tblGrid>
        <w:gridCol w:w="612"/>
        <w:gridCol w:w="1782"/>
        <w:gridCol w:w="11907"/>
      </w:tblGrid>
      <w:tr w:rsidR="002E10DC" w:rsidRPr="00007849" w:rsidTr="008436F8">
        <w:tc>
          <w:tcPr>
            <w:tcW w:w="612" w:type="dxa"/>
          </w:tcPr>
          <w:p w:rsidR="009F0DF1" w:rsidRPr="00007849" w:rsidRDefault="009F0DF1" w:rsidP="009F0DF1">
            <w:pPr>
              <w:rPr>
                <w:b/>
                <w:sz w:val="24"/>
                <w:szCs w:val="24"/>
              </w:rPr>
            </w:pPr>
            <w:r w:rsidRPr="00007849">
              <w:rPr>
                <w:b/>
                <w:kern w:val="2"/>
                <w:sz w:val="24"/>
                <w:szCs w:val="24"/>
              </w:rPr>
              <w:t>№ п/п</w:t>
            </w:r>
          </w:p>
        </w:tc>
        <w:tc>
          <w:tcPr>
            <w:tcW w:w="1782" w:type="dxa"/>
          </w:tcPr>
          <w:p w:rsidR="009F0DF1" w:rsidRPr="00007849" w:rsidRDefault="009F0DF1" w:rsidP="009F0DF1">
            <w:pPr>
              <w:jc w:val="center"/>
              <w:rPr>
                <w:b/>
                <w:sz w:val="24"/>
                <w:szCs w:val="24"/>
              </w:rPr>
            </w:pPr>
            <w:r w:rsidRPr="00007849">
              <w:rPr>
                <w:b/>
                <w:kern w:val="2"/>
                <w:sz w:val="24"/>
                <w:szCs w:val="24"/>
              </w:rPr>
              <w:t>Наименование раздела</w:t>
            </w:r>
          </w:p>
        </w:tc>
        <w:tc>
          <w:tcPr>
            <w:tcW w:w="11907" w:type="dxa"/>
          </w:tcPr>
          <w:p w:rsidR="009F0DF1" w:rsidRPr="00007849" w:rsidRDefault="009F0DF1" w:rsidP="009F0DF1">
            <w:pPr>
              <w:jc w:val="center"/>
              <w:rPr>
                <w:b/>
                <w:sz w:val="24"/>
                <w:szCs w:val="24"/>
              </w:rPr>
            </w:pPr>
            <w:r w:rsidRPr="00007849">
              <w:rPr>
                <w:b/>
                <w:kern w:val="2"/>
                <w:sz w:val="24"/>
                <w:szCs w:val="24"/>
              </w:rPr>
              <w:t>Содержание раздела</w:t>
            </w:r>
          </w:p>
        </w:tc>
      </w:tr>
      <w:tr w:rsidR="002E10DC" w:rsidRPr="00007849" w:rsidTr="008436F8">
        <w:trPr>
          <w:trHeight w:val="322"/>
        </w:trPr>
        <w:tc>
          <w:tcPr>
            <w:tcW w:w="612" w:type="dxa"/>
          </w:tcPr>
          <w:p w:rsidR="009F0DF1" w:rsidRPr="00007849" w:rsidRDefault="009F0DF1" w:rsidP="009F0DF1">
            <w:pPr>
              <w:rPr>
                <w:b/>
              </w:rPr>
            </w:pPr>
            <w:r w:rsidRPr="00007849">
              <w:rPr>
                <w:b/>
              </w:rPr>
              <w:t>1</w:t>
            </w:r>
          </w:p>
          <w:p w:rsidR="009F0DF1" w:rsidRPr="00007849" w:rsidRDefault="009F0DF1" w:rsidP="009F0DF1">
            <w:pPr>
              <w:rPr>
                <w:b/>
              </w:rPr>
            </w:pPr>
          </w:p>
        </w:tc>
        <w:tc>
          <w:tcPr>
            <w:tcW w:w="1782" w:type="dxa"/>
          </w:tcPr>
          <w:p w:rsidR="009C120D" w:rsidRPr="009C120D" w:rsidRDefault="009C120D" w:rsidP="009C120D">
            <w:pPr>
              <w:jc w:val="both"/>
              <w:rPr>
                <w:b/>
                <w:bCs/>
                <w:color w:val="000000"/>
              </w:rPr>
            </w:pPr>
            <w:r w:rsidRPr="009C120D">
              <w:rPr>
                <w:b/>
                <w:bCs/>
                <w:color w:val="000000"/>
              </w:rPr>
              <w:t>Раздел I. Безопасность и защита человека в опасных и чрезвычайных ситуациях</w:t>
            </w:r>
          </w:p>
          <w:p w:rsidR="009C120D" w:rsidRPr="00007849" w:rsidRDefault="009C120D" w:rsidP="009C120D">
            <w:pPr>
              <w:jc w:val="both"/>
              <w:rPr>
                <w:b/>
              </w:rPr>
            </w:pPr>
          </w:p>
          <w:p w:rsidR="009F0DF1" w:rsidRPr="00007849" w:rsidRDefault="009F0DF1" w:rsidP="009C120D">
            <w:pPr>
              <w:jc w:val="both"/>
              <w:rPr>
                <w:b/>
              </w:rPr>
            </w:pPr>
          </w:p>
        </w:tc>
        <w:tc>
          <w:tcPr>
            <w:tcW w:w="11907" w:type="dxa"/>
          </w:tcPr>
          <w:p w:rsidR="00614715" w:rsidRDefault="00614715" w:rsidP="00614715">
            <w:pPr>
              <w:jc w:val="center"/>
              <w:rPr>
                <w:b/>
              </w:rPr>
            </w:pPr>
          </w:p>
          <w:p w:rsidR="009C120D" w:rsidRPr="009C120D" w:rsidRDefault="009C120D" w:rsidP="00614715">
            <w:pPr>
              <w:jc w:val="center"/>
              <w:rPr>
                <w:b/>
              </w:rPr>
            </w:pPr>
            <w:r w:rsidRPr="009C120D">
              <w:rPr>
                <w:b/>
              </w:rPr>
              <w:t xml:space="preserve">Глава 1. </w:t>
            </w:r>
            <w:r w:rsidRPr="009C120D">
              <w:rPr>
                <w:b/>
                <w:bCs/>
                <w:spacing w:val="-2"/>
              </w:rPr>
              <w:t>Основы комплексной безопасности</w:t>
            </w:r>
          </w:p>
          <w:p w:rsidR="009C120D" w:rsidRPr="009C120D" w:rsidRDefault="009C120D" w:rsidP="009C120D">
            <w:pPr>
              <w:ind w:firstLine="709"/>
              <w:jc w:val="both"/>
            </w:pPr>
            <w:r w:rsidRPr="009C120D">
              <w:t>Разбор наиболее возможных причин попадания человека в усло</w:t>
            </w:r>
            <w:r w:rsidRPr="009C120D">
              <w:softHyphen/>
              <w:t>вия вынужденного автономного существования, меры профилактики и подготовки к безопас</w:t>
            </w:r>
            <w:r w:rsidRPr="009C120D">
              <w:softHyphen/>
              <w:t>ному поведению в условиях автономного существования. Отработка правил ориентирования на местности, движения по азимуту, правил обеспечения водой и питанием. Оборудование временного жилища, добыча огня.</w:t>
            </w:r>
          </w:p>
          <w:p w:rsidR="009C120D" w:rsidRPr="009C120D" w:rsidRDefault="009C120D" w:rsidP="009C120D">
            <w:pPr>
              <w:ind w:firstLine="709"/>
              <w:jc w:val="both"/>
            </w:pPr>
            <w:r w:rsidRPr="009C120D">
              <w:t>Обсуждение с обучающимися наиболее возможных ситуаций при встрече с насильниками и хулиганами на улице, в общественном транспорте, в общественном месте, в подъезде дома, в лифте. Правила безопасного поведения в местах с повышенной криминогенной опасностью на рынке, на стадионе, на вокзале и др.</w:t>
            </w:r>
          </w:p>
          <w:p w:rsidR="009C120D" w:rsidRPr="009C120D" w:rsidRDefault="009C120D" w:rsidP="009C120D">
            <w:pPr>
              <w:ind w:firstLine="709"/>
              <w:jc w:val="both"/>
            </w:pPr>
            <w:r w:rsidRPr="009C120D">
              <w:t>Особенности уголовной ответственности и наказания несовершеннолетних. Виды наказаний, назначаемых несовершеннолетним.</w:t>
            </w:r>
          </w:p>
          <w:p w:rsidR="009C120D" w:rsidRPr="009C120D" w:rsidRDefault="009C120D" w:rsidP="009C120D">
            <w:pPr>
              <w:ind w:firstLine="709"/>
              <w:jc w:val="both"/>
            </w:pPr>
            <w:r w:rsidRPr="009C120D">
              <w:t>Правила повеления в общественном транспорте. Уголовная ответственность за приведе</w:t>
            </w:r>
            <w:r w:rsidRPr="009C120D">
              <w:softHyphen/>
              <w:t>ние в негодность транспортных средств или нарушение правил, обеспечивающих безопасную работу транспорта.</w:t>
            </w:r>
          </w:p>
          <w:p w:rsidR="009C120D" w:rsidRPr="009C120D" w:rsidRDefault="009C120D" w:rsidP="009C120D">
            <w:pPr>
              <w:ind w:firstLine="709"/>
              <w:jc w:val="both"/>
            </w:pPr>
            <w:r w:rsidRPr="009C120D">
              <w:t>Хулиганство и вандализм, общие понятия. Виды хулиганских действий (грубое наруше</w:t>
            </w:r>
            <w:r w:rsidRPr="009C120D">
              <w:softHyphen/>
              <w:t>ние общественного порядка, повреждение чужого имущества). Уголовная ответственность за хулиганские действия и вандализм.</w:t>
            </w:r>
          </w:p>
          <w:p w:rsidR="009C120D" w:rsidRPr="009C120D" w:rsidRDefault="009C120D" w:rsidP="009C120D">
            <w:pPr>
              <w:ind w:firstLine="709"/>
              <w:jc w:val="both"/>
            </w:pPr>
            <w:r w:rsidRPr="009C120D">
              <w:t>Краткая характеристика наиболее вероятных для данной местно</w:t>
            </w:r>
            <w:r w:rsidRPr="009C120D">
              <w:softHyphen/>
              <w:t>сти и района проживания чрезвычайных ситуаций природного и техногенного характера. От</w:t>
            </w:r>
            <w:r w:rsidRPr="009C120D">
              <w:softHyphen/>
              <w:t>работка правил поведения при получении сигнала о чрезвычайной ситуации и одного из воз</w:t>
            </w:r>
            <w:r w:rsidRPr="009C120D">
              <w:softHyphen/>
              <w:t>можных вариантов, предусмотренных планом образовательного учреждения (укрытие в защит</w:t>
            </w:r>
            <w:r w:rsidRPr="009C120D">
              <w:softHyphen/>
              <w:t>ных сооружениях, эвакуация и др.)</w:t>
            </w:r>
          </w:p>
          <w:p w:rsidR="009C120D" w:rsidRDefault="009C120D" w:rsidP="009C120D">
            <w:pPr>
              <w:ind w:firstLine="709"/>
              <w:jc w:val="both"/>
            </w:pPr>
            <w:r w:rsidRPr="009C120D">
              <w:t>Положения Конституции РФ, гарантирующие права и свободы человека и гражданина. Основные законы Российской Федерации, положения которых направлены на обеспечение безопасности Граждан (Федеральный закон "О защите населения и территорий от чрезвычайных ситуаций природного и техногенного характера".  Закон РФ "О безопасности». Федеральные законы: "О пожарной безопасности", "О безопасности дорожного движения",</w:t>
            </w:r>
            <w:r w:rsidR="00F977D8">
              <w:t xml:space="preserve"> </w:t>
            </w:r>
            <w:r w:rsidRPr="009C120D">
              <w:t>"Об</w:t>
            </w:r>
            <w:r w:rsidR="00F977D8">
              <w:t xml:space="preserve"> </w:t>
            </w:r>
            <w:proofErr w:type="spellStart"/>
            <w:r w:rsidRPr="009C120D">
              <w:t>оборо</w:t>
            </w:r>
            <w:r w:rsidRPr="009C120D">
              <w:softHyphen/>
              <w:t>не","О</w:t>
            </w:r>
            <w:proofErr w:type="spellEnd"/>
            <w:r w:rsidRPr="009C120D">
              <w:t xml:space="preserve"> гражданской обороне" и др.).  Краткое содержание законов, основные права и обязан</w:t>
            </w:r>
            <w:r w:rsidRPr="009C120D">
              <w:softHyphen/>
              <w:t>ности граждан.</w:t>
            </w:r>
          </w:p>
          <w:p w:rsidR="009C120D" w:rsidRPr="009C120D" w:rsidRDefault="009C120D" w:rsidP="00614715">
            <w:pPr>
              <w:ind w:firstLine="380"/>
              <w:jc w:val="center"/>
              <w:rPr>
                <w:b/>
              </w:rPr>
            </w:pPr>
            <w:r w:rsidRPr="009C120D">
              <w:rPr>
                <w:b/>
              </w:rPr>
              <w:t>Глава 2. Гражданская оборона.</w:t>
            </w:r>
          </w:p>
          <w:p w:rsidR="009C120D" w:rsidRPr="009C120D" w:rsidRDefault="009C120D" w:rsidP="009C120D">
            <w:pPr>
              <w:ind w:firstLine="709"/>
              <w:jc w:val="both"/>
            </w:pPr>
            <w:r w:rsidRPr="009C120D">
              <w:t>Гражданская оборона, история ее создания, предназначение и задачи по обеспечению за</w:t>
            </w:r>
            <w:r w:rsidRPr="009C120D">
              <w:softHyphen/>
              <w:t>щиты населения от опасностей, возникающих при ведении боевых действий или вследствие этих действий.</w:t>
            </w:r>
          </w:p>
          <w:p w:rsidR="009C120D" w:rsidRPr="009C120D" w:rsidRDefault="009C120D" w:rsidP="009C120D">
            <w:pPr>
              <w:ind w:firstLine="709"/>
              <w:jc w:val="both"/>
            </w:pPr>
            <w:r w:rsidRPr="009C120D">
              <w:t>Организация управления гражданской обороной. Структура управления и органы управ</w:t>
            </w:r>
            <w:r w:rsidRPr="009C120D">
              <w:softHyphen/>
              <w:t>ления гражданской обороной. Современные средства поражения, их поражающие факторы, мероприятия по за</w:t>
            </w:r>
            <w:r w:rsidRPr="009C120D">
              <w:softHyphen/>
              <w:t>щите населения.</w:t>
            </w:r>
          </w:p>
          <w:p w:rsidR="009C120D" w:rsidRPr="009C120D" w:rsidRDefault="009C120D" w:rsidP="009C120D">
            <w:pPr>
              <w:pStyle w:val="ab"/>
              <w:spacing w:after="0"/>
              <w:ind w:left="0" w:firstLine="709"/>
              <w:jc w:val="both"/>
            </w:pPr>
            <w:r w:rsidRPr="009C120D">
              <w:t>Ядерное оружие, поражающие факторы ядерного взрыва. Химическое оружие, классификация отравляющих веществ (ОВ) по предназначению и воздействию на организм.</w:t>
            </w:r>
          </w:p>
          <w:p w:rsidR="009C120D" w:rsidRPr="009C120D" w:rsidRDefault="009C120D" w:rsidP="009C120D">
            <w:pPr>
              <w:ind w:firstLine="709"/>
              <w:jc w:val="both"/>
            </w:pPr>
            <w:r w:rsidRPr="009C120D">
              <w:t>Бактериологическое (биологическое) оружие. Современные обычные средства пораже</w:t>
            </w:r>
            <w:r w:rsidRPr="009C120D">
              <w:softHyphen/>
              <w:t>ния, их поражающие факторы.</w:t>
            </w:r>
          </w:p>
          <w:p w:rsidR="009C120D" w:rsidRPr="00614715" w:rsidRDefault="009C120D" w:rsidP="009C120D">
            <w:pPr>
              <w:pStyle w:val="3"/>
              <w:ind w:firstLine="709"/>
              <w:outlineLvl w:val="2"/>
              <w:rPr>
                <w:b w:val="0"/>
                <w:sz w:val="20"/>
              </w:rPr>
            </w:pPr>
            <w:r w:rsidRPr="00614715">
              <w:rPr>
                <w:b w:val="0"/>
                <w:sz w:val="20"/>
              </w:rPr>
              <w:t>Мероприятия, проводимые по защите населения от современных средств поражения.</w:t>
            </w:r>
          </w:p>
          <w:p w:rsidR="009C120D" w:rsidRPr="009C120D" w:rsidRDefault="009C120D" w:rsidP="009C120D">
            <w:pPr>
              <w:ind w:firstLine="709"/>
              <w:jc w:val="both"/>
            </w:pPr>
            <w:r w:rsidRPr="009C120D">
              <w:t>Система оповещения населения о чрезвычайных ситуациях Порядок подачи сигнала «Внимание всем». Передача речевой информации о чрезвычайной ситуации, примерное ее со</w:t>
            </w:r>
            <w:r w:rsidRPr="009C120D">
              <w:softHyphen/>
              <w:t>держание, действие населения по сигналам оповещения о чрезвычайных ситуациях.</w:t>
            </w:r>
          </w:p>
          <w:p w:rsidR="009C120D" w:rsidRPr="009C120D" w:rsidRDefault="009C120D" w:rsidP="009C120D">
            <w:pPr>
              <w:ind w:firstLine="709"/>
              <w:jc w:val="both"/>
            </w:pPr>
            <w:r w:rsidRPr="009C120D">
              <w:t>Защитные сооружения гражданской обороны. Основное предназначение защитных сооружений гражданской обороны. Виды защитных сооружений. Правила поведения в защитных сооружениях (занятие целесообразно проводить в имеющихся защитных сооружениях)</w:t>
            </w:r>
          </w:p>
          <w:p w:rsidR="009C120D" w:rsidRPr="009C120D" w:rsidRDefault="009C120D" w:rsidP="009C120D">
            <w:pPr>
              <w:ind w:left="40" w:firstLine="669"/>
              <w:jc w:val="both"/>
            </w:pPr>
            <w:r w:rsidRPr="009C120D">
              <w:lastRenderedPageBreak/>
              <w:t>Основные средства защиты органов дыхания и правила их использования. Средства защиты кожи. Медицинские средства защиты и профилактики.</w:t>
            </w:r>
          </w:p>
          <w:p w:rsidR="009C120D" w:rsidRDefault="009C120D" w:rsidP="009C120D">
            <w:pPr>
              <w:ind w:firstLine="669"/>
              <w:jc w:val="both"/>
            </w:pPr>
            <w:r w:rsidRPr="009C120D">
              <w:t>Отработать порядок получения и пользования средствами индиви</w:t>
            </w:r>
            <w:r w:rsidRPr="009C120D">
              <w:softHyphen/>
              <w:t>дуальной защиты.</w:t>
            </w:r>
          </w:p>
          <w:p w:rsidR="00F977D8" w:rsidRPr="009C120D" w:rsidRDefault="00F977D8" w:rsidP="00F977D8">
            <w:pPr>
              <w:ind w:firstLine="709"/>
              <w:jc w:val="both"/>
            </w:pPr>
            <w:r w:rsidRPr="009C120D">
              <w:t>РСЧС, история ее создания, предназначение, структура, задачи, решаемые по защите на</w:t>
            </w:r>
            <w:r w:rsidRPr="009C120D">
              <w:softHyphen/>
              <w:t>селения от чрезвычайных ситуаций. Правила и обязанности граждан в области защиты от чрез</w:t>
            </w:r>
            <w:r w:rsidRPr="009C120D">
              <w:softHyphen/>
              <w:t>вычайных ситуаций.</w:t>
            </w:r>
          </w:p>
          <w:p w:rsidR="009F0DF1" w:rsidRPr="009C120D" w:rsidRDefault="009C120D" w:rsidP="009C120D">
            <w:pPr>
              <w:ind w:firstLine="669"/>
              <w:jc w:val="both"/>
            </w:pPr>
            <w:r w:rsidRPr="009C120D">
              <w:t>Организация и основное содержание аварийно-спасательных работ. Организация санитарной обработки людей после пребывания их в зонах заражения.  Организация гражданской обороны в общеобразовательном учреждении, ее предназначе</w:t>
            </w:r>
            <w:r w:rsidRPr="009C120D">
              <w:softHyphen/>
              <w:t xml:space="preserve">ние. План гражданской обороны образовательного учреждения. </w:t>
            </w:r>
          </w:p>
        </w:tc>
      </w:tr>
      <w:tr w:rsidR="002E10DC" w:rsidRPr="00007849" w:rsidTr="008436F8">
        <w:trPr>
          <w:trHeight w:val="169"/>
        </w:trPr>
        <w:tc>
          <w:tcPr>
            <w:tcW w:w="612" w:type="dxa"/>
          </w:tcPr>
          <w:p w:rsidR="00B64D41" w:rsidRDefault="00B64D41" w:rsidP="009F0DF1">
            <w:pPr>
              <w:rPr>
                <w:b/>
              </w:rPr>
            </w:pPr>
          </w:p>
          <w:p w:rsidR="009F0DF1" w:rsidRPr="00007849" w:rsidRDefault="009F0DF1" w:rsidP="009F0DF1">
            <w:pPr>
              <w:rPr>
                <w:b/>
              </w:rPr>
            </w:pPr>
            <w:r w:rsidRPr="00007849">
              <w:rPr>
                <w:b/>
              </w:rPr>
              <w:t>2</w:t>
            </w:r>
          </w:p>
        </w:tc>
        <w:tc>
          <w:tcPr>
            <w:tcW w:w="1782" w:type="dxa"/>
          </w:tcPr>
          <w:p w:rsidR="00B64D41" w:rsidRDefault="00B64D41" w:rsidP="009C120D">
            <w:pPr>
              <w:jc w:val="both"/>
              <w:rPr>
                <w:b/>
                <w:bCs/>
                <w:color w:val="000000"/>
              </w:rPr>
            </w:pPr>
          </w:p>
          <w:p w:rsidR="009F0DF1" w:rsidRPr="009C120D" w:rsidRDefault="009C120D" w:rsidP="009C120D">
            <w:pPr>
              <w:jc w:val="both"/>
              <w:rPr>
                <w:b/>
                <w:bCs/>
                <w:color w:val="000000"/>
              </w:rPr>
            </w:pPr>
            <w:r w:rsidRPr="009C120D">
              <w:rPr>
                <w:b/>
                <w:bCs/>
                <w:color w:val="000000"/>
              </w:rPr>
              <w:t>Раздел II. Основы медицинских знаний и здоро</w:t>
            </w:r>
            <w:r>
              <w:rPr>
                <w:b/>
                <w:bCs/>
                <w:color w:val="000000"/>
              </w:rPr>
              <w:t>вого образа жизни</w:t>
            </w:r>
          </w:p>
        </w:tc>
        <w:tc>
          <w:tcPr>
            <w:tcW w:w="11907" w:type="dxa"/>
          </w:tcPr>
          <w:p w:rsidR="00B64D41" w:rsidRDefault="00B64D41" w:rsidP="009C120D">
            <w:pPr>
              <w:ind w:left="480" w:right="400"/>
              <w:jc w:val="both"/>
              <w:outlineLvl w:val="0"/>
              <w:rPr>
                <w:b/>
                <w:bCs/>
              </w:rPr>
            </w:pPr>
          </w:p>
          <w:p w:rsidR="009C120D" w:rsidRPr="009C120D" w:rsidRDefault="009C120D" w:rsidP="009C120D">
            <w:pPr>
              <w:ind w:left="480" w:right="400"/>
              <w:jc w:val="both"/>
              <w:outlineLvl w:val="0"/>
            </w:pPr>
            <w:r w:rsidRPr="009C120D">
              <w:rPr>
                <w:b/>
                <w:bCs/>
              </w:rPr>
              <w:t>Глава 3. Основы медицинских знаний и профилактика инфекционных заболеваний.</w:t>
            </w:r>
          </w:p>
          <w:p w:rsidR="009C120D" w:rsidRDefault="009C120D" w:rsidP="009C120D">
            <w:pPr>
              <w:ind w:left="40" w:firstLine="669"/>
              <w:jc w:val="both"/>
            </w:pPr>
            <w:r w:rsidRPr="009C120D">
              <w:t>Здоровье человека, общие понятия и определения. Здоровье индивидуальное и общественное. Здоровье духовное и физическое. Основные критерии здоровья. Влияние окружающей среды на здоровье человека в процессе жизнедеятельности. Необходимость сохранения и укре</w:t>
            </w:r>
            <w:r w:rsidRPr="009C120D">
              <w:softHyphen/>
              <w:t>пления здоровья - социальная потребность общества.</w:t>
            </w:r>
            <w:r w:rsidR="00B32F1F">
              <w:t xml:space="preserve"> Правила личной гигиены.</w:t>
            </w:r>
          </w:p>
          <w:p w:rsidR="00B32F1F" w:rsidRPr="009C120D" w:rsidRDefault="00B32F1F" w:rsidP="009C120D">
            <w:pPr>
              <w:ind w:left="40" w:firstLine="669"/>
              <w:jc w:val="both"/>
            </w:pPr>
            <w:r>
              <w:t>Нравственность и здоровье, формирование правильного взаимоотношения полов. Семья в современном обществе. Семейное законодательство. Заболевания, передающиеся половым путем.</w:t>
            </w:r>
          </w:p>
          <w:p w:rsidR="009C120D" w:rsidRPr="009C120D" w:rsidRDefault="009C120D" w:rsidP="009C120D">
            <w:pPr>
              <w:pStyle w:val="21"/>
              <w:spacing w:after="0" w:line="240" w:lineRule="auto"/>
              <w:ind w:left="0" w:firstLine="669"/>
              <w:jc w:val="both"/>
            </w:pPr>
            <w:r w:rsidRPr="009C120D">
              <w:t>Инфекционные заболевания, причины их возникновения, механизм передачи инфекций. Классификация инфекционных заболеваний. Понятие об иммунитете, экстренной и специфиче</w:t>
            </w:r>
            <w:r w:rsidRPr="009C120D">
              <w:softHyphen/>
              <w:t>ской профилактике.</w:t>
            </w:r>
          </w:p>
          <w:p w:rsidR="009C120D" w:rsidRPr="009C120D" w:rsidRDefault="009C120D" w:rsidP="009C120D">
            <w:pPr>
              <w:ind w:firstLine="669"/>
              <w:jc w:val="both"/>
            </w:pPr>
            <w:r w:rsidRPr="009C120D">
              <w:t xml:space="preserve">Наиболее характерные инфекционные заболевания, механизм передачи инфекции. Профилактика наиболее часто встречающихся инфекционных заболеваний. </w:t>
            </w:r>
          </w:p>
          <w:p w:rsidR="009C120D" w:rsidRPr="009C120D" w:rsidRDefault="009C120D" w:rsidP="009C120D">
            <w:pPr>
              <w:ind w:firstLine="380"/>
              <w:jc w:val="both"/>
              <w:rPr>
                <w:b/>
              </w:rPr>
            </w:pPr>
            <w:r w:rsidRPr="009C120D">
              <w:rPr>
                <w:b/>
              </w:rPr>
              <w:t xml:space="preserve">Глава 4. </w:t>
            </w:r>
            <w:r w:rsidRPr="009C120D">
              <w:rPr>
                <w:b/>
                <w:bCs/>
                <w:spacing w:val="2"/>
              </w:rPr>
              <w:t xml:space="preserve">Здоровый образ жизни и его </w:t>
            </w:r>
            <w:r w:rsidRPr="009C120D">
              <w:rPr>
                <w:b/>
                <w:bCs/>
                <w:spacing w:val="3"/>
              </w:rPr>
              <w:t>составляющие</w:t>
            </w:r>
            <w:r w:rsidRPr="009C120D">
              <w:rPr>
                <w:b/>
              </w:rPr>
              <w:t>.</w:t>
            </w:r>
          </w:p>
          <w:p w:rsidR="009C120D" w:rsidRPr="009C120D" w:rsidRDefault="009C120D" w:rsidP="009C120D">
            <w:pPr>
              <w:ind w:firstLine="709"/>
              <w:jc w:val="both"/>
            </w:pPr>
            <w:r w:rsidRPr="009C120D">
              <w:t>Здоровый образ жизни - индивидуальная система поведения человека, направленная на сохранение и укрепление здоровья. Общие понятия о режиме жизнедеятельности и его значе</w:t>
            </w:r>
            <w:r w:rsidRPr="009C120D">
              <w:softHyphen/>
              <w:t xml:space="preserve">ние для здоровья человека. Пути обеспечения высокого уровня работоспособности. Основные элементы жизнедеятельности человека (умственная и физическая нагрузка, активный отдых, сои, питание и </w:t>
            </w:r>
            <w:proofErr w:type="spellStart"/>
            <w:proofErr w:type="gramStart"/>
            <w:r w:rsidRPr="009C120D">
              <w:t>др</w:t>
            </w:r>
            <w:proofErr w:type="spellEnd"/>
            <w:r w:rsidRPr="009C120D">
              <w:t xml:space="preserve"> )</w:t>
            </w:r>
            <w:proofErr w:type="gramEnd"/>
            <w:r w:rsidRPr="009C120D">
              <w:t>, рациональное сочетание элементов жизнедеятельности, обеспечивающих высокий уровень жизни. Значение правильного режима труда и отдыха для гармоничного раз</w:t>
            </w:r>
            <w:r w:rsidRPr="009C120D">
              <w:softHyphen/>
              <w:t>вития человека, его физических и духовных качеств.</w:t>
            </w:r>
          </w:p>
          <w:p w:rsidR="009C120D" w:rsidRPr="009C120D" w:rsidRDefault="009C120D" w:rsidP="009C120D">
            <w:pPr>
              <w:ind w:firstLine="709"/>
              <w:jc w:val="both"/>
            </w:pPr>
            <w:r w:rsidRPr="009C120D">
              <w:t>Основные понятия о биологических ритмах организма. Влияние биологических ритмов на уровень жизнедеятельности человека. Учет влияния биоритмов при распределении нагрузок в процессе жизнедеятельности для повышения уровня работоспособности.</w:t>
            </w:r>
          </w:p>
          <w:p w:rsidR="009C120D" w:rsidRPr="009C120D" w:rsidRDefault="009C120D" w:rsidP="009C120D">
            <w:pPr>
              <w:ind w:firstLine="709"/>
              <w:jc w:val="both"/>
            </w:pPr>
            <w:r w:rsidRPr="009C120D">
              <w:t>Значение двигательной активности для здоровья человека в процессе его жизнедеятель</w:t>
            </w:r>
            <w:r w:rsidRPr="009C120D">
              <w:softHyphen/>
              <w:t>ности. Необходимость выработки привычек к систематическим занятиям физической культу</w:t>
            </w:r>
            <w:r w:rsidRPr="009C120D">
              <w:softHyphen/>
              <w:t>рой для обеспечения высокого уровня работоспособности и здорового долголетия.</w:t>
            </w:r>
          </w:p>
          <w:p w:rsidR="009C120D" w:rsidRPr="009C120D" w:rsidRDefault="009C120D" w:rsidP="009C120D">
            <w:pPr>
              <w:ind w:firstLine="709"/>
              <w:jc w:val="both"/>
            </w:pPr>
            <w:r w:rsidRPr="009C120D">
              <w:t>Физиологические особенности влияния закаливающих процедур на организм человека и укрепление его здоровья. Правила использования факторов окружающей природной среды для закаливания. Необходимость выработки привычек к систематическому выполнению закали</w:t>
            </w:r>
            <w:r w:rsidRPr="009C120D">
              <w:softHyphen/>
              <w:t>вающих процедур.</w:t>
            </w:r>
          </w:p>
          <w:p w:rsidR="009C120D" w:rsidRPr="009C120D" w:rsidRDefault="009C120D" w:rsidP="009C120D">
            <w:pPr>
              <w:ind w:firstLine="709"/>
              <w:jc w:val="both"/>
            </w:pPr>
            <w:r w:rsidRPr="009C120D">
              <w:t>Вредные привычки (употребление алкоголя, курение, употребление наркотиков) и соци</w:t>
            </w:r>
            <w:r w:rsidRPr="009C120D">
              <w:softHyphen/>
              <w:t>альные последствия вредных привычек.</w:t>
            </w:r>
          </w:p>
          <w:p w:rsidR="009C120D" w:rsidRPr="009C120D" w:rsidRDefault="009C120D" w:rsidP="009C120D">
            <w:pPr>
              <w:ind w:firstLine="709"/>
              <w:jc w:val="both"/>
            </w:pPr>
            <w:r w:rsidRPr="009C120D">
              <w:t>Алкоголь, влияние алкоголя на здоровье и поведение человека, социальные последствия употребления алкоголя, снижение умственной и физической работоспособности.</w:t>
            </w:r>
          </w:p>
          <w:p w:rsidR="009C120D" w:rsidRPr="009C120D" w:rsidRDefault="009C120D" w:rsidP="009C120D">
            <w:pPr>
              <w:ind w:firstLine="709"/>
              <w:jc w:val="both"/>
            </w:pPr>
            <w:r w:rsidRPr="009C120D">
              <w:t>Курение и его влияние на состояние здоровья. Табачный дым и его составные части. Влияние курения на нервную систему, сердечно-сосудистую систему. Пассивное курение и его влияние на здоровье.</w:t>
            </w:r>
          </w:p>
          <w:p w:rsidR="009C120D" w:rsidRDefault="009C120D" w:rsidP="009C120D">
            <w:pPr>
              <w:ind w:firstLine="709"/>
              <w:jc w:val="both"/>
            </w:pPr>
            <w:r w:rsidRPr="009C120D">
              <w:t>Наркотики. Наркомания и токсикомания, общие понятия и определения. Социальные по</w:t>
            </w:r>
            <w:r w:rsidRPr="009C120D">
              <w:softHyphen/>
              <w:t>следствия пристрастия к наркотикам. Профилактика наркомании, чистота и культура в быту.</w:t>
            </w:r>
          </w:p>
          <w:p w:rsidR="009C2266" w:rsidRDefault="009C2266" w:rsidP="009C120D">
            <w:pPr>
              <w:ind w:firstLine="709"/>
              <w:jc w:val="both"/>
            </w:pPr>
            <w:r>
              <w:rPr>
                <w:b/>
              </w:rPr>
              <w:t>Глава 5</w:t>
            </w:r>
            <w:r w:rsidRPr="009C120D">
              <w:rPr>
                <w:b/>
              </w:rPr>
              <w:t xml:space="preserve">. </w:t>
            </w:r>
            <w:r>
              <w:rPr>
                <w:b/>
                <w:bCs/>
                <w:spacing w:val="2"/>
              </w:rPr>
              <w:t>Пра</w:t>
            </w:r>
            <w:r w:rsidR="00137136">
              <w:rPr>
                <w:b/>
                <w:bCs/>
                <w:spacing w:val="2"/>
              </w:rPr>
              <w:t xml:space="preserve">вила оказания первой </w:t>
            </w:r>
            <w:r>
              <w:rPr>
                <w:b/>
                <w:bCs/>
                <w:spacing w:val="2"/>
              </w:rPr>
              <w:t>помощи.</w:t>
            </w:r>
          </w:p>
          <w:p w:rsidR="00B32F1F" w:rsidRDefault="009C2266" w:rsidP="009C120D">
            <w:pPr>
              <w:ind w:firstLine="709"/>
              <w:jc w:val="both"/>
            </w:pPr>
            <w:r>
              <w:t>Глава освещает пра</w:t>
            </w:r>
            <w:r w:rsidR="00137136">
              <w:t xml:space="preserve">вила оказания первой </w:t>
            </w:r>
            <w:r>
              <w:t xml:space="preserve">помощи при ранениях и кровотечениях, некоторых видах травм, а </w:t>
            </w:r>
            <w:proofErr w:type="gramStart"/>
            <w:r>
              <w:t>так же</w:t>
            </w:r>
            <w:proofErr w:type="gramEnd"/>
            <w:r>
              <w:t xml:space="preserve"> при остановке сердца, инсульте, помощь при ожогах и обморожении, укусах насекомых и других животных.</w:t>
            </w:r>
          </w:p>
          <w:p w:rsidR="009C2266" w:rsidRDefault="009C2266" w:rsidP="009C120D">
            <w:pPr>
              <w:ind w:firstLine="709"/>
              <w:jc w:val="both"/>
            </w:pPr>
            <w:r>
              <w:t>Рассмотрены сп</w:t>
            </w:r>
            <w:r w:rsidRPr="00EA54F3">
              <w:t xml:space="preserve">особы остановки кровотечения. Борьба с болью. </w:t>
            </w:r>
            <w:r w:rsidRPr="00EA54F3">
              <w:rPr>
                <w:iCs/>
              </w:rPr>
              <w:t>Первая медицинская помощь при травмах.</w:t>
            </w:r>
            <w:r w:rsidR="00137136">
              <w:t xml:space="preserve"> Первая </w:t>
            </w:r>
            <w:r w:rsidRPr="00EA54F3">
              <w:t>помощь при травмах опорно-двигательного аппарата. Профилактика травм опорно-двигательного аппарата. Перва</w:t>
            </w:r>
            <w:r w:rsidR="00137136">
              <w:t>я</w:t>
            </w:r>
            <w:r w:rsidRPr="00EA54F3">
              <w:t xml:space="preserve"> помощь при черепно-мозг</w:t>
            </w:r>
            <w:r w:rsidR="00137136">
              <w:t xml:space="preserve">овой </w:t>
            </w:r>
            <w:r w:rsidR="00137136">
              <w:lastRenderedPageBreak/>
              <w:t>травме. Пер</w:t>
            </w:r>
            <w:r w:rsidR="00137136">
              <w:softHyphen/>
              <w:t xml:space="preserve">вая </w:t>
            </w:r>
            <w:r w:rsidRPr="00EA54F3">
              <w:t>помощь при травмах груди, живота, в области та</w:t>
            </w:r>
            <w:r w:rsidRPr="00EA54F3">
              <w:softHyphen/>
              <w:t xml:space="preserve">за, при повреждении позвоночника. </w:t>
            </w:r>
            <w:r w:rsidR="00137136">
              <w:rPr>
                <w:iCs/>
              </w:rPr>
              <w:t xml:space="preserve"> Первая</w:t>
            </w:r>
            <w:r w:rsidRPr="00EA54F3">
              <w:rPr>
                <w:iCs/>
              </w:rPr>
              <w:t xml:space="preserve"> помощь при остановке сердца </w:t>
            </w:r>
            <w:r w:rsidRPr="00EA54F3">
              <w:t>Понятия клинической смерти и реанимации. Возможные причи</w:t>
            </w:r>
            <w:r w:rsidRPr="00EA54F3">
              <w:softHyphen/>
              <w:t>ны клинической смерти и ее признаки.</w:t>
            </w:r>
          </w:p>
          <w:p w:rsidR="009C2266" w:rsidRPr="009C120D" w:rsidRDefault="009C2266" w:rsidP="009C120D">
            <w:pPr>
              <w:ind w:firstLine="709"/>
              <w:jc w:val="both"/>
            </w:pPr>
            <w:r>
              <w:t>Наряду с теоретической частью введены практические занятия: п</w:t>
            </w:r>
            <w:r w:rsidRPr="00EA54F3">
              <w:t>рав</w:t>
            </w:r>
            <w:r>
              <w:t xml:space="preserve">ила наложения давящей повязки, </w:t>
            </w:r>
            <w:r w:rsidR="00BC21E0">
              <w:t>п</w:t>
            </w:r>
            <w:r w:rsidRPr="00EA54F3">
              <w:t>равила наложения жгута.</w:t>
            </w:r>
            <w:r>
              <w:t xml:space="preserve"> </w:t>
            </w:r>
            <w:r w:rsidR="00BC21E0">
              <w:t>ИВЛ с</w:t>
            </w:r>
            <w:r>
              <w:t xml:space="preserve"> непрямым массажем сердца на тренажере.</w:t>
            </w:r>
          </w:p>
          <w:p w:rsidR="009F0DF1" w:rsidRPr="009C120D" w:rsidRDefault="009F0DF1" w:rsidP="00EA54F3">
            <w:pPr>
              <w:ind w:right="-1" w:firstLine="709"/>
              <w:jc w:val="both"/>
            </w:pPr>
          </w:p>
        </w:tc>
      </w:tr>
      <w:tr w:rsidR="009C120D" w:rsidRPr="00007849" w:rsidTr="008436F8">
        <w:trPr>
          <w:trHeight w:val="169"/>
        </w:trPr>
        <w:tc>
          <w:tcPr>
            <w:tcW w:w="612" w:type="dxa"/>
          </w:tcPr>
          <w:p w:rsidR="009C120D" w:rsidRPr="00007849" w:rsidRDefault="009C120D" w:rsidP="009F0DF1">
            <w:pPr>
              <w:rPr>
                <w:b/>
              </w:rPr>
            </w:pPr>
            <w:r>
              <w:rPr>
                <w:b/>
              </w:rPr>
              <w:lastRenderedPageBreak/>
              <w:t>3</w:t>
            </w:r>
          </w:p>
        </w:tc>
        <w:tc>
          <w:tcPr>
            <w:tcW w:w="1782" w:type="dxa"/>
          </w:tcPr>
          <w:p w:rsidR="009C120D" w:rsidRPr="009C120D" w:rsidRDefault="009C120D" w:rsidP="009C120D">
            <w:pPr>
              <w:jc w:val="both"/>
              <w:rPr>
                <w:b/>
                <w:bCs/>
                <w:color w:val="000000"/>
              </w:rPr>
            </w:pPr>
            <w:r w:rsidRPr="009C120D">
              <w:rPr>
                <w:b/>
                <w:bCs/>
                <w:color w:val="000000"/>
              </w:rPr>
              <w:t>Раздел III. Основы военной службы</w:t>
            </w:r>
          </w:p>
        </w:tc>
        <w:tc>
          <w:tcPr>
            <w:tcW w:w="11907" w:type="dxa"/>
          </w:tcPr>
          <w:p w:rsidR="009C120D" w:rsidRPr="009C120D" w:rsidRDefault="009C2266" w:rsidP="009C120D">
            <w:pPr>
              <w:ind w:left="426"/>
              <w:jc w:val="both"/>
              <w:outlineLvl w:val="0"/>
            </w:pPr>
            <w:r>
              <w:rPr>
                <w:b/>
                <w:bCs/>
              </w:rPr>
              <w:t>Глава 6</w:t>
            </w:r>
            <w:r w:rsidR="009C120D" w:rsidRPr="009C120D">
              <w:rPr>
                <w:b/>
                <w:bCs/>
              </w:rPr>
              <w:t>. Вооруженные Силы Российской Федерации - защитники нашего Отечества.</w:t>
            </w:r>
          </w:p>
          <w:p w:rsidR="009C120D" w:rsidRPr="009C120D" w:rsidRDefault="009C120D" w:rsidP="009C120D">
            <w:pPr>
              <w:ind w:firstLine="709"/>
              <w:jc w:val="both"/>
            </w:pPr>
            <w:r w:rsidRPr="009C120D">
              <w:t>Организация вооруженных сил Московского государства в Х</w:t>
            </w:r>
            <w:r w:rsidRPr="009C120D">
              <w:rPr>
                <w:lang w:val="en-US"/>
              </w:rPr>
              <w:t>I</w:t>
            </w:r>
            <w:r w:rsidRPr="009C120D">
              <w:t>Х-ХХ веках. Военная ре</w:t>
            </w:r>
            <w:r w:rsidRPr="009C120D">
              <w:softHyphen/>
              <w:t>форма Ивана Грозного в середине XIV века. Военная реформа Петра 1, создание регулярной армии, ее особенности. Военные реформы в России во второй половине XIX века, создание массовой армии.</w:t>
            </w:r>
          </w:p>
          <w:p w:rsidR="009C120D" w:rsidRPr="009C120D" w:rsidRDefault="009C120D" w:rsidP="009C120D">
            <w:pPr>
              <w:ind w:firstLine="709"/>
              <w:jc w:val="both"/>
            </w:pPr>
            <w:r w:rsidRPr="009C120D">
              <w:t>Создание Советских Вооруженных Сил, их структура и предназначение. Вооруженные.</w:t>
            </w:r>
          </w:p>
          <w:p w:rsidR="009C120D" w:rsidRPr="009C120D" w:rsidRDefault="009C120D" w:rsidP="009C120D">
            <w:pPr>
              <w:ind w:firstLine="709"/>
              <w:jc w:val="both"/>
            </w:pPr>
            <w:r w:rsidRPr="009C120D">
              <w:t>Силы Российской Федерации, основные предпосылки проведения военной реформы.</w:t>
            </w:r>
          </w:p>
          <w:p w:rsidR="009C120D" w:rsidRDefault="009C120D" w:rsidP="009C120D">
            <w:pPr>
              <w:ind w:firstLine="709"/>
              <w:jc w:val="both"/>
            </w:pPr>
            <w:r w:rsidRPr="009C120D">
              <w:t xml:space="preserve">Организационная структура Вооруженных Сил, виды Вооруженных Сил и рода войск. Ракетные войска </w:t>
            </w:r>
            <w:proofErr w:type="spellStart"/>
            <w:r w:rsidRPr="009C120D">
              <w:t>стратегическогоназначения</w:t>
            </w:r>
            <w:proofErr w:type="spellEnd"/>
            <w:r w:rsidRPr="009C120D">
              <w:t>, их предназначение, обеспечение высокого уровня боеготовности. Сухопутные войска, история создания, предназначение, рода войск, входящие в Сухопут</w:t>
            </w:r>
            <w:r w:rsidRPr="009C120D">
              <w:softHyphen/>
              <w:t>ные войска. Военно-воздушные Силы, история создания, предназначение, рода авиации Войска ПВО, история создания, предназначения, решаемые задачи. Включение ПВО в состав ВВС. Военно-морской Флот, история создания, предназначение. Вооруженные Силы Российской Федерации - государственная военная организация, со</w:t>
            </w:r>
            <w:r w:rsidRPr="009C120D">
              <w:softHyphen/>
              <w:t>ставляющая основу обороны страны. Руководство и управление Вооруженными Силами Ре</w:t>
            </w:r>
            <w:r w:rsidRPr="009C120D">
              <w:softHyphen/>
              <w:t xml:space="preserve">форма Вооруженных Сил </w:t>
            </w:r>
            <w:proofErr w:type="spellStart"/>
            <w:proofErr w:type="gramStart"/>
            <w:r w:rsidRPr="009C120D">
              <w:t>России,</w:t>
            </w:r>
            <w:r w:rsidRPr="009C120D">
              <w:rPr>
                <w:bCs/>
              </w:rPr>
              <w:t>ее</w:t>
            </w:r>
            <w:proofErr w:type="spellEnd"/>
            <w:proofErr w:type="gramEnd"/>
            <w:r w:rsidRPr="009C120D">
              <w:t xml:space="preserve"> этапы и их основные содержания. Пограничные войска Федеральной пограничной службы Российской Федерации, внут</w:t>
            </w:r>
            <w:r w:rsidRPr="009C120D">
              <w:softHyphen/>
              <w:t>ренние войска Министерства внутренний дел Российской Федерации, Железнодорожные вой</w:t>
            </w:r>
            <w:r w:rsidRPr="009C120D">
              <w:softHyphen/>
              <w:t>ска Российской Федерации, войска Федерального агентства правительственной связи и инфор</w:t>
            </w:r>
            <w:r w:rsidRPr="009C120D">
              <w:softHyphen/>
              <w:t>мации при Президенте Российской Федерации, войска гражданской обороны, их состав и предназначение.</w:t>
            </w:r>
          </w:p>
          <w:p w:rsidR="00BC21E0" w:rsidRDefault="00BC21E0" w:rsidP="009C120D">
            <w:pPr>
              <w:ind w:firstLine="709"/>
              <w:jc w:val="both"/>
            </w:pPr>
          </w:p>
          <w:p w:rsidR="00BC21E0" w:rsidRPr="00BC21E0" w:rsidRDefault="00BC21E0" w:rsidP="00BC21E0">
            <w:pPr>
              <w:ind w:right="-1" w:firstLine="425"/>
              <w:jc w:val="both"/>
              <w:rPr>
                <w:b/>
              </w:rPr>
            </w:pPr>
            <w:r w:rsidRPr="00BC21E0">
              <w:rPr>
                <w:b/>
                <w:bCs/>
              </w:rPr>
              <w:t>Глава 7.</w:t>
            </w:r>
            <w:r w:rsidRPr="00BC21E0">
              <w:rPr>
                <w:b/>
              </w:rPr>
              <w:t xml:space="preserve">  </w:t>
            </w:r>
            <w:r w:rsidRPr="00BC21E0">
              <w:rPr>
                <w:b/>
                <w:bCs/>
              </w:rPr>
              <w:t>Воинская обязанность</w:t>
            </w:r>
            <w:r w:rsidRPr="00BC21E0">
              <w:rPr>
                <w:b/>
              </w:rPr>
              <w:t xml:space="preserve">. </w:t>
            </w:r>
          </w:p>
          <w:p w:rsidR="00BC21E0" w:rsidRPr="00EA54F3" w:rsidRDefault="00BC21E0" w:rsidP="00BC21E0">
            <w:pPr>
              <w:ind w:right="-1" w:firstLine="709"/>
              <w:jc w:val="both"/>
            </w:pPr>
            <w:r w:rsidRPr="00EA54F3">
              <w:rPr>
                <w:iCs/>
              </w:rPr>
              <w:t xml:space="preserve"> Основные</w:t>
            </w:r>
            <w:r>
              <w:rPr>
                <w:iCs/>
              </w:rPr>
              <w:t xml:space="preserve"> понятия о воинской обязанности</w:t>
            </w:r>
            <w:r w:rsidRPr="00EA54F3">
              <w:rPr>
                <w:iCs/>
              </w:rPr>
              <w:t>.</w:t>
            </w:r>
            <w:r>
              <w:rPr>
                <w:iCs/>
              </w:rPr>
              <w:t xml:space="preserve"> </w:t>
            </w:r>
            <w:r w:rsidRPr="00EA54F3">
              <w:t>Воинская обязанность, определение воинской обязанности и ее содержания. Воинский учет, обязательная подготовка к военной службе, призыв на военную службу, прохождение военной службы по призыву, пребывание в запасе, призыв на военные сборы и про</w:t>
            </w:r>
            <w:r w:rsidRPr="00EA54F3">
              <w:softHyphen/>
              <w:t xml:space="preserve">хождение военных сборов в период пребывания в запасе. </w:t>
            </w:r>
            <w:r w:rsidRPr="00EA54F3">
              <w:rPr>
                <w:iCs/>
              </w:rPr>
              <w:t xml:space="preserve">Организация воинского учета и его предназначение </w:t>
            </w:r>
            <w:r w:rsidRPr="00EA54F3">
              <w:t>Организация воинского учета. Первоначальная постановка граж</w:t>
            </w:r>
            <w:r w:rsidRPr="00EA54F3">
              <w:softHyphen/>
              <w:t>дан на воинский учет. Обязанности граждан по воинскому учету. Организация медицинского освидетельствования граждан при пер</w:t>
            </w:r>
            <w:r w:rsidRPr="00EA54F3">
              <w:softHyphen/>
              <w:t xml:space="preserve">воначальной постановке на воинский учет. </w:t>
            </w:r>
          </w:p>
          <w:p w:rsidR="00BC21E0" w:rsidRPr="00EA54F3" w:rsidRDefault="00BC21E0" w:rsidP="00BC21E0">
            <w:pPr>
              <w:ind w:right="-1" w:firstLine="709"/>
              <w:jc w:val="both"/>
            </w:pPr>
            <w:r w:rsidRPr="00EA54F3">
              <w:rPr>
                <w:iCs/>
              </w:rPr>
              <w:t xml:space="preserve">Обязательная подготовка граждан к военной службе </w:t>
            </w:r>
            <w:r w:rsidRPr="00EA54F3">
              <w:t>Основное содержание обязательной подготовки граждан к воен</w:t>
            </w:r>
            <w:r w:rsidRPr="00EA54F3">
              <w:softHyphen/>
              <w:t>ной службе. Основные требования к индивидуально-психологическим и про</w:t>
            </w:r>
            <w:r w:rsidRPr="00EA54F3">
              <w:softHyphen/>
              <w:t>фессиональным качествам молодежи призывного возраста для ком</w:t>
            </w:r>
            <w:r w:rsidRPr="00EA54F3">
              <w:softHyphen/>
              <w:t>плектования различных воинских должностей (командные, опера</w:t>
            </w:r>
            <w:r w:rsidRPr="00EA54F3">
              <w:softHyphen/>
              <w:t xml:space="preserve">торские, связи и наблюдения, водительские и </w:t>
            </w:r>
            <w:proofErr w:type="spellStart"/>
            <w:r w:rsidRPr="00EA54F3">
              <w:t>др</w:t>
            </w:r>
            <w:proofErr w:type="spellEnd"/>
            <w:r w:rsidRPr="00EA54F3">
              <w:t xml:space="preserve">). </w:t>
            </w:r>
          </w:p>
          <w:p w:rsidR="00BC21E0" w:rsidRDefault="00BC21E0" w:rsidP="00BC21E0">
            <w:pPr>
              <w:ind w:right="-1" w:firstLine="709"/>
              <w:jc w:val="both"/>
            </w:pPr>
            <w:r w:rsidRPr="00EA54F3">
              <w:rPr>
                <w:iCs/>
              </w:rPr>
              <w:t xml:space="preserve">Добровольная подготовка граждан к военной службе. </w:t>
            </w:r>
            <w:r w:rsidRPr="00EA54F3">
              <w:t>Основные направления добровольной подготовки граждан к во</w:t>
            </w:r>
            <w:r w:rsidRPr="00EA54F3">
              <w:softHyphen/>
              <w:t>енной службе. Занятие военно-прикладными видами спорта. Обучение по дополнительным образовательным программам, имеющим целью военную подготовку несовершеннолетних граждан в общеобра</w:t>
            </w:r>
            <w:r w:rsidRPr="00EA54F3">
              <w:softHyphen/>
              <w:t>зовательных учреждениях среднего (полного) общего образо</w:t>
            </w:r>
            <w:r w:rsidRPr="00EA54F3">
              <w:softHyphen/>
              <w:t>вания. Обучение по программам подготовки офицеров запаса на воен</w:t>
            </w:r>
            <w:r w:rsidRPr="00EA54F3">
              <w:softHyphen/>
              <w:t>ных кафедрах в образовательных учреждениях высшего профессио</w:t>
            </w:r>
            <w:r w:rsidRPr="00EA54F3">
              <w:softHyphen/>
              <w:t>нального образования. Организация медицинского освидетельствования и медицинского обследования при первоначальной постановке граждан на воинский учет. Предназначение медицинского освидетельствования. Категории годности к военной службе. Организация профессионально-психоло</w:t>
            </w:r>
            <w:r w:rsidRPr="00EA54F3">
              <w:softHyphen/>
              <w:t>гического отбора граждан при первоначальной постановке их на во</w:t>
            </w:r>
            <w:r w:rsidRPr="00EA54F3">
              <w:softHyphen/>
              <w:t xml:space="preserve">инский учет. Увольнение с военной службы. Запас Вооруженных Сил РФ, его предназначение, порядок освобождения граждан от военных сборов. </w:t>
            </w:r>
          </w:p>
          <w:p w:rsidR="00BC21E0" w:rsidRDefault="00BC21E0" w:rsidP="00BC21E0">
            <w:pPr>
              <w:ind w:right="-1" w:firstLine="709"/>
              <w:jc w:val="both"/>
            </w:pPr>
          </w:p>
          <w:p w:rsidR="00AB6DBC" w:rsidRPr="00EA54F3" w:rsidRDefault="00AB6DBC" w:rsidP="00BC21E0">
            <w:pPr>
              <w:ind w:right="-1" w:firstLine="709"/>
              <w:jc w:val="both"/>
            </w:pPr>
          </w:p>
          <w:p w:rsidR="00BC21E0" w:rsidRPr="00BC21E0" w:rsidRDefault="00BC21E0" w:rsidP="00BC21E0">
            <w:pPr>
              <w:ind w:right="-1" w:firstLine="425"/>
              <w:jc w:val="both"/>
            </w:pPr>
            <w:r>
              <w:rPr>
                <w:b/>
                <w:bCs/>
              </w:rPr>
              <w:t>Глава 8</w:t>
            </w:r>
            <w:r w:rsidRPr="00BC21E0">
              <w:rPr>
                <w:b/>
                <w:bCs/>
              </w:rPr>
              <w:t>. Особенности военной службы.</w:t>
            </w:r>
          </w:p>
          <w:p w:rsidR="00BC21E0" w:rsidRPr="00EA54F3" w:rsidRDefault="00BC21E0" w:rsidP="00BC21E0">
            <w:pPr>
              <w:ind w:right="-1" w:firstLine="709"/>
              <w:jc w:val="both"/>
            </w:pPr>
            <w:r w:rsidRPr="00EA54F3">
              <w:rPr>
                <w:iCs/>
              </w:rPr>
              <w:t xml:space="preserve"> Правовые основы военной службы, Конституция РФ, Фе</w:t>
            </w:r>
            <w:r w:rsidRPr="00EA54F3">
              <w:rPr>
                <w:iCs/>
              </w:rPr>
              <w:softHyphen/>
              <w:t>деральные законы «Об обороне», «О статусе военнослужащих», «О   воинской обязанности и военной службе»</w:t>
            </w:r>
            <w:r w:rsidRPr="00EA54F3">
              <w:t>. Военная служба — особый вид федеральной государственной службы. Конституция РФ и во</w:t>
            </w:r>
            <w:r w:rsidRPr="00EA54F3">
              <w:lastRenderedPageBreak/>
              <w:t>просы военной службы. Законы РФ, определяющие правовую основу военной службы. Статус военнослужащего, права и свободы военнослужащего. Льготы, предоставляемые военнослужащим, проходящим военную службу по призыву. Военные аспекты международного права. </w:t>
            </w:r>
            <w:r w:rsidRPr="00EA54F3">
              <w:rPr>
                <w:iCs/>
              </w:rPr>
              <w:t xml:space="preserve"> Общевоинские уставы Вооруженных Сил РФ </w:t>
            </w:r>
            <w:r w:rsidRPr="00EA54F3">
              <w:t xml:space="preserve">— </w:t>
            </w:r>
            <w:r w:rsidRPr="00EA54F3">
              <w:rPr>
                <w:iCs/>
              </w:rPr>
              <w:t>закон воин</w:t>
            </w:r>
            <w:r w:rsidRPr="00EA54F3">
              <w:rPr>
                <w:iCs/>
              </w:rPr>
              <w:softHyphen/>
              <w:t>ской жизни.</w:t>
            </w:r>
          </w:p>
          <w:p w:rsidR="00BC21E0" w:rsidRPr="00EA54F3" w:rsidRDefault="00BC21E0" w:rsidP="00BC21E0">
            <w:pPr>
              <w:ind w:right="-1" w:firstLine="709"/>
              <w:jc w:val="both"/>
              <w:rPr>
                <w:iCs/>
              </w:rPr>
            </w:pPr>
            <w:r w:rsidRPr="00EA54F3">
              <w:t>Общевоинские уставы — нормативно-правовые акты, регламен</w:t>
            </w:r>
            <w:r w:rsidRPr="00EA54F3">
              <w:softHyphen/>
              <w:t>тирующие жизнь и быт военнослужащих. Устав внутренней службы Вооруженных Сил РФ, Устав гарни</w:t>
            </w:r>
            <w:r w:rsidRPr="00EA54F3">
              <w:softHyphen/>
              <w:t>зонной и караульной службы Вооруженных Сил РФ, Дисциплинар</w:t>
            </w:r>
            <w:r w:rsidRPr="00EA54F3">
              <w:softHyphen/>
              <w:t>ный устав Вооруженных Сил РФ, Строевой устав Вооруженных Сил РФ, их предназначение и основные положения.</w:t>
            </w:r>
            <w:r w:rsidRPr="00EA54F3">
              <w:rPr>
                <w:iCs/>
              </w:rPr>
              <w:t xml:space="preserve">  Военная присяга </w:t>
            </w:r>
            <w:r w:rsidRPr="00EA54F3">
              <w:t xml:space="preserve">— </w:t>
            </w:r>
            <w:r w:rsidRPr="00EA54F3">
              <w:rPr>
                <w:iCs/>
              </w:rPr>
              <w:t xml:space="preserve">клятва воина на верность Родине </w:t>
            </w:r>
            <w:r w:rsidRPr="00EA54F3">
              <w:t xml:space="preserve">— </w:t>
            </w:r>
            <w:r w:rsidRPr="00EA54F3">
              <w:rPr>
                <w:iCs/>
              </w:rPr>
              <w:t>России</w:t>
            </w:r>
            <w:r w:rsidRPr="00EA54F3">
              <w:t>. Военная присяга — основной и нерушимый закон воинской жиз</w:t>
            </w:r>
            <w:r w:rsidRPr="00EA54F3">
              <w:softHyphen/>
              <w:t>ни. История принятия военной присяги в России. Текст военной присяги. Порядок приведения военнослужащих к военной присяге. Значение военной присяги для выполнения каждым военнослужа</w:t>
            </w:r>
            <w:r w:rsidRPr="00EA54F3">
              <w:softHyphen/>
              <w:t xml:space="preserve">щим воинского долга. </w:t>
            </w:r>
            <w:r w:rsidRPr="00EA54F3">
              <w:rPr>
                <w:iCs/>
              </w:rPr>
              <w:t xml:space="preserve"> Прохождение военной службы по призыву</w:t>
            </w:r>
            <w:r w:rsidRPr="00EA54F3">
              <w:t>. Призыв на военную службу. Время призыва на военную служ</w:t>
            </w:r>
            <w:r w:rsidRPr="00EA54F3">
              <w:softHyphen/>
              <w:t>бу, организация призыва. Порядок освобождения граждан от воен</w:t>
            </w:r>
            <w:r w:rsidRPr="00EA54F3">
              <w:softHyphen/>
              <w:t>ной службы и предоставления отсрочек. Общие, должностные и специальные обязанности военнослужа</w:t>
            </w:r>
            <w:r w:rsidRPr="00EA54F3">
              <w:softHyphen/>
              <w:t>щих. Размещение военнослужащих, распределение времени и по</w:t>
            </w:r>
            <w:r w:rsidRPr="00EA54F3">
              <w:softHyphen/>
              <w:t>вседневный порядок жизни воинской части. Время военной служ</w:t>
            </w:r>
            <w:r w:rsidRPr="00EA54F3">
              <w:softHyphen/>
              <w:t xml:space="preserve">бы, организация проводов военнослужащих, уволенных в запас. Воинские звания военнослужащих ВС РФ. Военная форма одежды. </w:t>
            </w:r>
          </w:p>
          <w:p w:rsidR="00BC21E0" w:rsidRPr="00EA54F3" w:rsidRDefault="00BC21E0" w:rsidP="00BC21E0">
            <w:pPr>
              <w:ind w:right="-1" w:firstLine="709"/>
              <w:jc w:val="both"/>
            </w:pPr>
            <w:r w:rsidRPr="00EA54F3">
              <w:rPr>
                <w:iCs/>
              </w:rPr>
              <w:t xml:space="preserve">Прохождение военной службы по контракту. </w:t>
            </w:r>
            <w:r w:rsidRPr="00EA54F3">
              <w:t xml:space="preserve">Основные условия прохождения военной службы по контракту. Требования, предъявляемые к гражданам, поступающим на военную службу по контракту. Сроки военной службы по контракту. Права и льготы, предоставляемые военнослужащим, проходящим военную службу по контракту. </w:t>
            </w:r>
            <w:r w:rsidRPr="00EA54F3">
              <w:rPr>
                <w:iCs/>
              </w:rPr>
              <w:t>Права и ответственность военнослужащих</w:t>
            </w:r>
            <w:r w:rsidRPr="00EA54F3">
              <w:t>. Общие права военнослужащих. Общие обязанности военнослу</w:t>
            </w:r>
            <w:r w:rsidRPr="00EA54F3">
              <w:softHyphen/>
              <w:t>жащих. Виды ответственности, установленной для военнослужащих (дисциплинарная, административная, гражданско-правовая, матери</w:t>
            </w:r>
            <w:r w:rsidRPr="00EA54F3">
              <w:softHyphen/>
              <w:t>альная, уголовная). Военная дисциплина, ее сущность и значение. Дисциплинарные взыскания, налагаемые на солдат и матросов, проходящих военную службу по призыву. Уголовная ответственность за преступления против военной службы (неисполнение приказа, нарушение уставных правил взаи</w:t>
            </w:r>
            <w:r w:rsidRPr="00EA54F3">
              <w:softHyphen/>
              <w:t>моотношений между военнослужащими, самовольное оставление части и др.).</w:t>
            </w:r>
          </w:p>
          <w:p w:rsidR="00BC21E0" w:rsidRPr="009C120D" w:rsidRDefault="00BC21E0" w:rsidP="009C120D">
            <w:pPr>
              <w:ind w:firstLine="709"/>
              <w:jc w:val="both"/>
            </w:pPr>
          </w:p>
          <w:p w:rsidR="009C120D" w:rsidRPr="009C120D" w:rsidRDefault="00BC21E0" w:rsidP="009C120D">
            <w:pPr>
              <w:ind w:left="426" w:right="200"/>
              <w:jc w:val="both"/>
              <w:outlineLvl w:val="0"/>
            </w:pPr>
            <w:r>
              <w:rPr>
                <w:b/>
                <w:bCs/>
              </w:rPr>
              <w:t>Глава 9</w:t>
            </w:r>
            <w:r w:rsidR="009C120D" w:rsidRPr="009C120D">
              <w:rPr>
                <w:b/>
                <w:bCs/>
              </w:rPr>
              <w:t>. Боевые традиции Вооруженных Сил России. Символы воинской чести.</w:t>
            </w:r>
          </w:p>
          <w:p w:rsidR="009C120D" w:rsidRPr="009C120D" w:rsidRDefault="009C120D" w:rsidP="009C120D">
            <w:pPr>
              <w:ind w:firstLine="709"/>
              <w:jc w:val="both"/>
            </w:pPr>
            <w:r w:rsidRPr="009C120D">
              <w:t>Патриотизм и верность воинскому долгу - основные качества защитника Отечест</w:t>
            </w:r>
            <w:r w:rsidRPr="009C120D">
              <w:rPr>
                <w:bCs/>
              </w:rPr>
              <w:t>ва.</w:t>
            </w:r>
            <w:r w:rsidR="0031396A">
              <w:rPr>
                <w:bCs/>
              </w:rPr>
              <w:t xml:space="preserve"> </w:t>
            </w:r>
            <w:r w:rsidRPr="009C120D">
              <w:t xml:space="preserve">Патриотизм - духовно-нравственная основа личности военнослужащего - защитника Отечества, источник духовных сил воина. Преданность своему Отечеству, любовь к Родине, стремление служить ее интересам, защищать от врагов - основное содержание патриотизма. </w:t>
            </w:r>
          </w:p>
          <w:p w:rsidR="009C120D" w:rsidRPr="009C120D" w:rsidRDefault="009C120D" w:rsidP="009C120D">
            <w:pPr>
              <w:ind w:firstLine="709"/>
              <w:jc w:val="both"/>
            </w:pPr>
            <w:r w:rsidRPr="009C120D">
              <w:t>Воинский долг - обязанность Отечеству по его вооруженной защите. Основные состав</w:t>
            </w:r>
            <w:r w:rsidRPr="009C120D">
              <w:softHyphen/>
              <w:t>ляющие личности военнослужащего - защитника Отечества, способного с честью и достоинст</w:t>
            </w:r>
            <w:r w:rsidRPr="009C120D">
              <w:softHyphen/>
              <w:t>вом выполнить воинский долг</w:t>
            </w:r>
            <w:r w:rsidRPr="009C120D">
              <w:rPr>
                <w:i/>
                <w:iCs/>
              </w:rPr>
              <w:t>.</w:t>
            </w:r>
          </w:p>
          <w:p w:rsidR="009C120D" w:rsidRPr="009C120D" w:rsidRDefault="009C120D" w:rsidP="009C120D">
            <w:pPr>
              <w:ind w:firstLine="709"/>
              <w:jc w:val="both"/>
            </w:pPr>
            <w:r w:rsidRPr="009C120D">
              <w:t>Дни воинской славы России - дни славных побед, сыгравшие решающую роль в истории России. Основные формы увековечивания памяти российских воинов, отличившихся в сражениях, связанных с днями воинской славы России.  Особенности воинского коллектива, значение войскового товарищества в боевых услови</w:t>
            </w:r>
            <w:r w:rsidRPr="009C120D">
              <w:softHyphen/>
              <w:t xml:space="preserve">ях и повседневной жизни частей и подразделений. </w:t>
            </w:r>
          </w:p>
          <w:p w:rsidR="009C120D" w:rsidRPr="009C120D" w:rsidRDefault="009C120D" w:rsidP="009C120D">
            <w:pPr>
              <w:ind w:firstLine="709"/>
              <w:jc w:val="both"/>
            </w:pPr>
            <w:r w:rsidRPr="009C120D">
              <w:t>Войсковое товарищество - боевая традиция российской армии и флота.</w:t>
            </w:r>
          </w:p>
          <w:p w:rsidR="009C120D" w:rsidRPr="009C120D" w:rsidRDefault="009C120D" w:rsidP="009C120D">
            <w:pPr>
              <w:ind w:firstLine="709"/>
              <w:jc w:val="both"/>
              <w:outlineLvl w:val="0"/>
            </w:pPr>
            <w:r w:rsidRPr="009C120D">
              <w:t>Боевое знамя воинской части - особо почетный знак, отличающий особенности боевого предназначения, истории и заслуг воинской части. Ритуал вручения Боевого Знамени воинской части, порядок его хранения и содержания.  История государственных наград за военные отличия в России. Основные государственные награды СССР и России, звание "Герой Советского Союза", звание "Герой Российской Федерации". Ритуал приведения к военной присяге. Ритуал вручения Боевого Знамени воинской части. Порядок вручения личному составу вооружения и военной техники. Порядок проводов воен</w:t>
            </w:r>
            <w:r w:rsidRPr="009C120D">
              <w:softHyphen/>
              <w:t>нослужащих, уволенных в запас или отставку.</w:t>
            </w:r>
          </w:p>
        </w:tc>
      </w:tr>
    </w:tbl>
    <w:p w:rsidR="007413A3" w:rsidRDefault="007413A3" w:rsidP="009C120D">
      <w:pPr>
        <w:pStyle w:val="a3"/>
        <w:jc w:val="center"/>
        <w:rPr>
          <w:rFonts w:ascii="Times New Roman" w:hAnsi="Times New Roman" w:cs="Times New Roman"/>
          <w:b/>
          <w:sz w:val="24"/>
          <w:szCs w:val="24"/>
        </w:rPr>
      </w:pPr>
    </w:p>
    <w:p w:rsidR="007413A3" w:rsidRDefault="007413A3" w:rsidP="009C120D">
      <w:pPr>
        <w:pStyle w:val="a3"/>
        <w:jc w:val="center"/>
        <w:rPr>
          <w:rFonts w:ascii="Times New Roman" w:hAnsi="Times New Roman" w:cs="Times New Roman"/>
          <w:b/>
          <w:sz w:val="24"/>
          <w:szCs w:val="24"/>
        </w:rPr>
      </w:pPr>
    </w:p>
    <w:p w:rsidR="007413A3" w:rsidRDefault="007413A3" w:rsidP="009C120D">
      <w:pPr>
        <w:pStyle w:val="a3"/>
        <w:jc w:val="center"/>
        <w:rPr>
          <w:rFonts w:ascii="Times New Roman" w:hAnsi="Times New Roman" w:cs="Times New Roman"/>
          <w:b/>
          <w:sz w:val="24"/>
          <w:szCs w:val="24"/>
        </w:rPr>
      </w:pPr>
    </w:p>
    <w:p w:rsidR="008A688D" w:rsidRDefault="008A688D" w:rsidP="009C120D">
      <w:pPr>
        <w:pStyle w:val="a3"/>
        <w:jc w:val="center"/>
        <w:rPr>
          <w:rFonts w:ascii="Times New Roman" w:hAnsi="Times New Roman" w:cs="Times New Roman"/>
          <w:b/>
          <w:sz w:val="24"/>
          <w:szCs w:val="24"/>
        </w:rPr>
      </w:pPr>
    </w:p>
    <w:p w:rsidR="008436F8" w:rsidRDefault="008436F8" w:rsidP="009C120D">
      <w:pPr>
        <w:pStyle w:val="a3"/>
        <w:jc w:val="center"/>
        <w:rPr>
          <w:rFonts w:ascii="Times New Roman" w:hAnsi="Times New Roman" w:cs="Times New Roman"/>
          <w:b/>
          <w:sz w:val="24"/>
          <w:szCs w:val="24"/>
        </w:rPr>
      </w:pPr>
    </w:p>
    <w:p w:rsidR="008A688D" w:rsidRDefault="008A688D" w:rsidP="009C120D">
      <w:pPr>
        <w:pStyle w:val="a3"/>
        <w:jc w:val="center"/>
        <w:rPr>
          <w:rFonts w:ascii="Times New Roman" w:hAnsi="Times New Roman" w:cs="Times New Roman"/>
          <w:b/>
          <w:sz w:val="24"/>
          <w:szCs w:val="24"/>
        </w:rPr>
      </w:pPr>
    </w:p>
    <w:p w:rsidR="007413A3" w:rsidRDefault="009F0DF1" w:rsidP="009C120D">
      <w:pPr>
        <w:pStyle w:val="a3"/>
        <w:jc w:val="center"/>
        <w:rPr>
          <w:rFonts w:ascii="Times New Roman" w:hAnsi="Times New Roman" w:cs="Times New Roman"/>
          <w:b/>
          <w:sz w:val="24"/>
          <w:szCs w:val="24"/>
        </w:rPr>
      </w:pPr>
      <w:r w:rsidRPr="00007849">
        <w:rPr>
          <w:rFonts w:ascii="Times New Roman" w:hAnsi="Times New Roman" w:cs="Times New Roman"/>
          <w:b/>
          <w:sz w:val="24"/>
          <w:szCs w:val="24"/>
        </w:rPr>
        <w:lastRenderedPageBreak/>
        <w:t>Учеб</w:t>
      </w:r>
      <w:r w:rsidR="002E10DC">
        <w:rPr>
          <w:rFonts w:ascii="Times New Roman" w:hAnsi="Times New Roman" w:cs="Times New Roman"/>
          <w:b/>
          <w:sz w:val="24"/>
          <w:szCs w:val="24"/>
        </w:rPr>
        <w:t>но-тематическое планирование по</w:t>
      </w:r>
    </w:p>
    <w:p w:rsidR="009F0DF1" w:rsidRPr="00007849" w:rsidRDefault="002E10DC" w:rsidP="009C120D">
      <w:pPr>
        <w:pStyle w:val="a3"/>
        <w:jc w:val="center"/>
        <w:rPr>
          <w:rFonts w:ascii="Times New Roman" w:hAnsi="Times New Roman" w:cs="Times New Roman"/>
          <w:b/>
          <w:sz w:val="24"/>
          <w:szCs w:val="24"/>
        </w:rPr>
      </w:pPr>
      <w:r w:rsidRPr="002E10DC">
        <w:rPr>
          <w:rFonts w:ascii="Times New Roman" w:hAnsi="Times New Roman" w:cs="Times New Roman"/>
          <w:b/>
          <w:sz w:val="24"/>
          <w:szCs w:val="24"/>
        </w:rPr>
        <w:t>«Основы безопасности жизнедеятельности»</w:t>
      </w:r>
    </w:p>
    <w:p w:rsidR="009F0DF1" w:rsidRPr="00007849" w:rsidRDefault="009F0DF1" w:rsidP="009F0DF1">
      <w:pPr>
        <w:pStyle w:val="ad"/>
        <w:spacing w:before="0" w:after="0"/>
        <w:jc w:val="both"/>
        <w:rPr>
          <w:b/>
          <w:bCs/>
          <w:sz w:val="24"/>
          <w:szCs w:val="28"/>
        </w:rPr>
      </w:pPr>
    </w:p>
    <w:tbl>
      <w:tblPr>
        <w:tblStyle w:val="a4"/>
        <w:tblW w:w="13212" w:type="dxa"/>
        <w:tblInd w:w="817" w:type="dxa"/>
        <w:tblLayout w:type="fixed"/>
        <w:tblLook w:val="01E0" w:firstRow="1" w:lastRow="1" w:firstColumn="1" w:lastColumn="1" w:noHBand="0" w:noVBand="0"/>
      </w:tblPr>
      <w:tblGrid>
        <w:gridCol w:w="549"/>
        <w:gridCol w:w="3449"/>
        <w:gridCol w:w="2268"/>
        <w:gridCol w:w="3402"/>
        <w:gridCol w:w="3544"/>
      </w:tblGrid>
      <w:tr w:rsidR="00AC6F12" w:rsidRPr="00007849" w:rsidTr="008436F8">
        <w:trPr>
          <w:trHeight w:val="270"/>
        </w:trPr>
        <w:tc>
          <w:tcPr>
            <w:tcW w:w="549" w:type="dxa"/>
            <w:vMerge w:val="restart"/>
            <w:vAlign w:val="center"/>
          </w:tcPr>
          <w:p w:rsidR="00AC6F12" w:rsidRPr="00007849" w:rsidRDefault="00AC6F12" w:rsidP="009F0DF1">
            <w:pPr>
              <w:pStyle w:val="a3"/>
              <w:jc w:val="center"/>
              <w:rPr>
                <w:rFonts w:ascii="Times New Roman" w:hAnsi="Times New Roman" w:cs="Times New Roman"/>
                <w:b/>
                <w:sz w:val="24"/>
                <w:szCs w:val="24"/>
              </w:rPr>
            </w:pPr>
            <w:r w:rsidRPr="00007849">
              <w:rPr>
                <w:rFonts w:ascii="Times New Roman" w:hAnsi="Times New Roman" w:cs="Times New Roman"/>
                <w:b/>
                <w:sz w:val="24"/>
                <w:szCs w:val="24"/>
              </w:rPr>
              <w:t>№</w:t>
            </w:r>
          </w:p>
          <w:p w:rsidR="00AC6F12" w:rsidRPr="00007849" w:rsidRDefault="00AC6F12" w:rsidP="009F0DF1">
            <w:pPr>
              <w:pStyle w:val="a3"/>
              <w:jc w:val="center"/>
              <w:rPr>
                <w:rFonts w:ascii="Times New Roman" w:hAnsi="Times New Roman" w:cs="Times New Roman"/>
                <w:b/>
                <w:sz w:val="24"/>
                <w:szCs w:val="24"/>
              </w:rPr>
            </w:pPr>
          </w:p>
        </w:tc>
        <w:tc>
          <w:tcPr>
            <w:tcW w:w="3449" w:type="dxa"/>
            <w:vMerge w:val="restart"/>
            <w:vAlign w:val="center"/>
          </w:tcPr>
          <w:p w:rsidR="00AC6F12" w:rsidRPr="00007849" w:rsidRDefault="00AC6F12" w:rsidP="009F0DF1">
            <w:pPr>
              <w:pStyle w:val="a3"/>
              <w:jc w:val="center"/>
              <w:rPr>
                <w:rFonts w:ascii="Times New Roman" w:hAnsi="Times New Roman" w:cs="Times New Roman"/>
                <w:b/>
                <w:sz w:val="24"/>
                <w:szCs w:val="24"/>
              </w:rPr>
            </w:pPr>
            <w:r w:rsidRPr="00007849">
              <w:rPr>
                <w:rFonts w:ascii="Times New Roman" w:hAnsi="Times New Roman" w:cs="Times New Roman"/>
                <w:b/>
                <w:sz w:val="24"/>
                <w:szCs w:val="24"/>
              </w:rPr>
              <w:t>Наименование темы</w:t>
            </w:r>
          </w:p>
        </w:tc>
        <w:tc>
          <w:tcPr>
            <w:tcW w:w="2268" w:type="dxa"/>
            <w:vMerge w:val="restart"/>
            <w:vAlign w:val="center"/>
          </w:tcPr>
          <w:p w:rsidR="00AC6F12" w:rsidRPr="00007849" w:rsidRDefault="00AC6F12" w:rsidP="009F0DF1">
            <w:pPr>
              <w:pStyle w:val="a3"/>
              <w:jc w:val="center"/>
              <w:rPr>
                <w:rFonts w:ascii="Times New Roman" w:hAnsi="Times New Roman" w:cs="Times New Roman"/>
                <w:b/>
                <w:sz w:val="24"/>
                <w:szCs w:val="24"/>
              </w:rPr>
            </w:pPr>
            <w:r w:rsidRPr="00007849">
              <w:rPr>
                <w:rFonts w:ascii="Times New Roman" w:hAnsi="Times New Roman" w:cs="Times New Roman"/>
                <w:b/>
                <w:sz w:val="24"/>
                <w:szCs w:val="24"/>
              </w:rPr>
              <w:t>Всего часов</w:t>
            </w:r>
          </w:p>
        </w:tc>
        <w:tc>
          <w:tcPr>
            <w:tcW w:w="6946" w:type="dxa"/>
            <w:gridSpan w:val="2"/>
            <w:tcBorders>
              <w:right w:val="single" w:sz="4" w:space="0" w:color="auto"/>
            </w:tcBorders>
          </w:tcPr>
          <w:p w:rsidR="00AC6F12" w:rsidRPr="00007849" w:rsidRDefault="00AC6F12" w:rsidP="009F0DF1">
            <w:pPr>
              <w:pStyle w:val="a3"/>
              <w:jc w:val="center"/>
              <w:rPr>
                <w:rFonts w:ascii="Times New Roman" w:hAnsi="Times New Roman" w:cs="Times New Roman"/>
                <w:b/>
                <w:sz w:val="24"/>
                <w:szCs w:val="24"/>
              </w:rPr>
            </w:pPr>
            <w:r w:rsidRPr="00007849">
              <w:rPr>
                <w:rFonts w:ascii="Times New Roman" w:hAnsi="Times New Roman" w:cs="Times New Roman"/>
                <w:b/>
                <w:sz w:val="24"/>
                <w:szCs w:val="24"/>
              </w:rPr>
              <w:t>Из них</w:t>
            </w:r>
          </w:p>
        </w:tc>
      </w:tr>
      <w:tr w:rsidR="00AC6F12" w:rsidRPr="00007849" w:rsidTr="008436F8">
        <w:trPr>
          <w:trHeight w:val="144"/>
        </w:trPr>
        <w:tc>
          <w:tcPr>
            <w:tcW w:w="549" w:type="dxa"/>
            <w:vMerge/>
          </w:tcPr>
          <w:p w:rsidR="00AC6F12" w:rsidRPr="00007849" w:rsidRDefault="00AC6F12" w:rsidP="009F0DF1">
            <w:pPr>
              <w:pStyle w:val="a3"/>
              <w:jc w:val="center"/>
              <w:rPr>
                <w:rFonts w:ascii="Times New Roman" w:hAnsi="Times New Roman" w:cs="Times New Roman"/>
                <w:b/>
                <w:sz w:val="24"/>
                <w:szCs w:val="24"/>
              </w:rPr>
            </w:pPr>
          </w:p>
        </w:tc>
        <w:tc>
          <w:tcPr>
            <w:tcW w:w="3449" w:type="dxa"/>
            <w:vMerge/>
          </w:tcPr>
          <w:p w:rsidR="00AC6F12" w:rsidRPr="00007849" w:rsidRDefault="00AC6F12" w:rsidP="009F0DF1">
            <w:pPr>
              <w:pStyle w:val="a3"/>
              <w:jc w:val="center"/>
              <w:rPr>
                <w:rFonts w:ascii="Times New Roman" w:hAnsi="Times New Roman" w:cs="Times New Roman"/>
                <w:b/>
                <w:sz w:val="24"/>
                <w:szCs w:val="24"/>
              </w:rPr>
            </w:pPr>
          </w:p>
        </w:tc>
        <w:tc>
          <w:tcPr>
            <w:tcW w:w="2268" w:type="dxa"/>
            <w:vMerge/>
          </w:tcPr>
          <w:p w:rsidR="00AC6F12" w:rsidRPr="00007849" w:rsidRDefault="00AC6F12" w:rsidP="009F0DF1">
            <w:pPr>
              <w:pStyle w:val="a3"/>
              <w:jc w:val="center"/>
              <w:rPr>
                <w:rFonts w:ascii="Times New Roman" w:hAnsi="Times New Roman" w:cs="Times New Roman"/>
                <w:b/>
                <w:sz w:val="24"/>
                <w:szCs w:val="24"/>
              </w:rPr>
            </w:pPr>
          </w:p>
        </w:tc>
        <w:tc>
          <w:tcPr>
            <w:tcW w:w="3402" w:type="dxa"/>
          </w:tcPr>
          <w:p w:rsidR="00AC6F12" w:rsidRPr="00007849" w:rsidRDefault="008A3B4D" w:rsidP="009F0DF1">
            <w:pPr>
              <w:pStyle w:val="a3"/>
              <w:jc w:val="center"/>
              <w:rPr>
                <w:rFonts w:ascii="Times New Roman" w:hAnsi="Times New Roman" w:cs="Times New Roman"/>
                <w:b/>
                <w:sz w:val="24"/>
                <w:szCs w:val="24"/>
              </w:rPr>
            </w:pPr>
            <w:r>
              <w:rPr>
                <w:rFonts w:ascii="Times New Roman" w:hAnsi="Times New Roman" w:cs="Times New Roman"/>
                <w:b/>
                <w:sz w:val="24"/>
                <w:szCs w:val="24"/>
              </w:rPr>
              <w:t xml:space="preserve">Теоретические </w:t>
            </w:r>
            <w:r w:rsidR="00AC6F12" w:rsidRPr="00007849">
              <w:rPr>
                <w:rFonts w:ascii="Times New Roman" w:hAnsi="Times New Roman" w:cs="Times New Roman"/>
                <w:b/>
                <w:sz w:val="24"/>
                <w:szCs w:val="24"/>
              </w:rPr>
              <w:t>уроки</w:t>
            </w:r>
          </w:p>
        </w:tc>
        <w:tc>
          <w:tcPr>
            <w:tcW w:w="3544" w:type="dxa"/>
            <w:tcBorders>
              <w:right w:val="single" w:sz="4" w:space="0" w:color="auto"/>
            </w:tcBorders>
            <w:vAlign w:val="center"/>
          </w:tcPr>
          <w:p w:rsidR="00AC6F12" w:rsidRPr="00007849" w:rsidRDefault="00F10B36" w:rsidP="009F0DF1">
            <w:pPr>
              <w:pStyle w:val="a3"/>
              <w:jc w:val="center"/>
              <w:rPr>
                <w:rFonts w:ascii="Times New Roman" w:hAnsi="Times New Roman" w:cs="Times New Roman"/>
                <w:b/>
                <w:sz w:val="24"/>
                <w:szCs w:val="24"/>
              </w:rPr>
            </w:pPr>
            <w:r>
              <w:rPr>
                <w:rFonts w:ascii="Times New Roman" w:hAnsi="Times New Roman" w:cs="Times New Roman"/>
                <w:b/>
                <w:sz w:val="24"/>
                <w:szCs w:val="24"/>
              </w:rPr>
              <w:t>практические за</w:t>
            </w:r>
            <w:r w:rsidR="009531C0">
              <w:rPr>
                <w:rFonts w:ascii="Times New Roman" w:hAnsi="Times New Roman" w:cs="Times New Roman"/>
                <w:b/>
                <w:sz w:val="24"/>
                <w:szCs w:val="24"/>
              </w:rPr>
              <w:t>ня</w:t>
            </w:r>
            <w:r>
              <w:rPr>
                <w:rFonts w:ascii="Times New Roman" w:hAnsi="Times New Roman" w:cs="Times New Roman"/>
                <w:b/>
                <w:sz w:val="24"/>
                <w:szCs w:val="24"/>
              </w:rPr>
              <w:t>тия</w:t>
            </w:r>
            <w:r w:rsidR="008A3B4D">
              <w:rPr>
                <w:rFonts w:ascii="Times New Roman" w:hAnsi="Times New Roman" w:cs="Times New Roman"/>
                <w:b/>
                <w:sz w:val="24"/>
                <w:szCs w:val="24"/>
              </w:rPr>
              <w:t xml:space="preserve"> ВПМ</w:t>
            </w:r>
          </w:p>
        </w:tc>
      </w:tr>
      <w:tr w:rsidR="00AC6F12" w:rsidRPr="00007849" w:rsidTr="008436F8">
        <w:trPr>
          <w:trHeight w:val="825"/>
        </w:trPr>
        <w:tc>
          <w:tcPr>
            <w:tcW w:w="549" w:type="dxa"/>
          </w:tcPr>
          <w:p w:rsidR="00AC6F12" w:rsidRPr="00007849" w:rsidRDefault="00AC6F12" w:rsidP="00880531">
            <w:pPr>
              <w:pStyle w:val="a3"/>
              <w:jc w:val="center"/>
              <w:rPr>
                <w:rFonts w:ascii="Times New Roman" w:hAnsi="Times New Roman" w:cs="Times New Roman"/>
                <w:sz w:val="20"/>
                <w:szCs w:val="20"/>
              </w:rPr>
            </w:pPr>
            <w:r w:rsidRPr="00007849">
              <w:rPr>
                <w:rFonts w:ascii="Times New Roman" w:hAnsi="Times New Roman" w:cs="Times New Roman"/>
                <w:sz w:val="20"/>
                <w:szCs w:val="20"/>
              </w:rPr>
              <w:t>1</w:t>
            </w:r>
          </w:p>
        </w:tc>
        <w:tc>
          <w:tcPr>
            <w:tcW w:w="3449" w:type="dxa"/>
          </w:tcPr>
          <w:p w:rsidR="00AC6F12" w:rsidRPr="001F4285" w:rsidRDefault="00AC6F12" w:rsidP="009C120D">
            <w:pPr>
              <w:pStyle w:val="a5"/>
              <w:jc w:val="both"/>
              <w:rPr>
                <w:sz w:val="22"/>
                <w:szCs w:val="22"/>
              </w:rPr>
            </w:pPr>
            <w:r w:rsidRPr="001F4285">
              <w:rPr>
                <w:sz w:val="22"/>
                <w:szCs w:val="22"/>
              </w:rPr>
              <w:t>Раздел I. Безопасность и защита человека в опасных и чрезвычайных ситуациях</w:t>
            </w:r>
          </w:p>
        </w:tc>
        <w:tc>
          <w:tcPr>
            <w:tcW w:w="2268" w:type="dxa"/>
            <w:vAlign w:val="center"/>
          </w:tcPr>
          <w:p w:rsidR="00AC6F12" w:rsidRPr="00C90FC0" w:rsidRDefault="00612DF1" w:rsidP="009F0DF1">
            <w:pPr>
              <w:pStyle w:val="a3"/>
              <w:jc w:val="center"/>
              <w:rPr>
                <w:rFonts w:ascii="Times New Roman" w:hAnsi="Times New Roman" w:cs="Times New Roman"/>
                <w:b/>
                <w:sz w:val="24"/>
                <w:szCs w:val="24"/>
              </w:rPr>
            </w:pPr>
            <w:r>
              <w:rPr>
                <w:rFonts w:ascii="Times New Roman" w:hAnsi="Times New Roman" w:cs="Times New Roman"/>
                <w:b/>
                <w:sz w:val="24"/>
                <w:szCs w:val="24"/>
              </w:rPr>
              <w:t>10</w:t>
            </w:r>
          </w:p>
        </w:tc>
        <w:tc>
          <w:tcPr>
            <w:tcW w:w="3402" w:type="dxa"/>
          </w:tcPr>
          <w:p w:rsidR="00AC6F12" w:rsidRPr="00C90FC0" w:rsidRDefault="00AC6F12" w:rsidP="009F0DF1">
            <w:pPr>
              <w:pStyle w:val="a3"/>
              <w:jc w:val="center"/>
              <w:rPr>
                <w:rFonts w:ascii="Times New Roman" w:hAnsi="Times New Roman" w:cs="Times New Roman"/>
                <w:b/>
                <w:sz w:val="24"/>
                <w:szCs w:val="24"/>
              </w:rPr>
            </w:pPr>
          </w:p>
          <w:p w:rsidR="00AC6F12" w:rsidRPr="00C90FC0" w:rsidRDefault="00612DF1" w:rsidP="002E10DC">
            <w:pPr>
              <w:pStyle w:val="a3"/>
              <w:jc w:val="center"/>
              <w:rPr>
                <w:rFonts w:ascii="Times New Roman" w:hAnsi="Times New Roman" w:cs="Times New Roman"/>
                <w:b/>
                <w:sz w:val="24"/>
                <w:szCs w:val="24"/>
              </w:rPr>
            </w:pPr>
            <w:r>
              <w:rPr>
                <w:rFonts w:ascii="Times New Roman" w:hAnsi="Times New Roman" w:cs="Times New Roman"/>
                <w:b/>
                <w:sz w:val="24"/>
                <w:szCs w:val="24"/>
              </w:rPr>
              <w:t>10</w:t>
            </w:r>
          </w:p>
        </w:tc>
        <w:tc>
          <w:tcPr>
            <w:tcW w:w="3544" w:type="dxa"/>
            <w:vAlign w:val="center"/>
          </w:tcPr>
          <w:p w:rsidR="00AC6F12" w:rsidRPr="00C90FC0" w:rsidRDefault="00612DF1" w:rsidP="009F0DF1">
            <w:pPr>
              <w:pStyle w:val="a3"/>
              <w:jc w:val="center"/>
              <w:rPr>
                <w:rFonts w:ascii="Times New Roman" w:hAnsi="Times New Roman" w:cs="Times New Roman"/>
                <w:b/>
                <w:sz w:val="24"/>
                <w:szCs w:val="24"/>
              </w:rPr>
            </w:pPr>
            <w:r>
              <w:rPr>
                <w:rFonts w:ascii="Times New Roman" w:hAnsi="Times New Roman" w:cs="Times New Roman"/>
                <w:b/>
                <w:sz w:val="24"/>
                <w:szCs w:val="24"/>
              </w:rPr>
              <w:t>0</w:t>
            </w:r>
          </w:p>
        </w:tc>
      </w:tr>
      <w:tr w:rsidR="00AC6F12" w:rsidRPr="00007849" w:rsidTr="008436F8">
        <w:trPr>
          <w:trHeight w:val="725"/>
        </w:trPr>
        <w:tc>
          <w:tcPr>
            <w:tcW w:w="549" w:type="dxa"/>
          </w:tcPr>
          <w:p w:rsidR="00AC6F12" w:rsidRPr="00007849" w:rsidRDefault="00AC6F12" w:rsidP="00880531">
            <w:pPr>
              <w:pStyle w:val="a3"/>
              <w:jc w:val="center"/>
              <w:rPr>
                <w:rFonts w:ascii="Times New Roman" w:hAnsi="Times New Roman" w:cs="Times New Roman"/>
                <w:sz w:val="20"/>
                <w:szCs w:val="20"/>
              </w:rPr>
            </w:pPr>
          </w:p>
          <w:p w:rsidR="00AC6F12" w:rsidRPr="00007849" w:rsidRDefault="00AC6F12" w:rsidP="00880531">
            <w:pPr>
              <w:pStyle w:val="a3"/>
              <w:jc w:val="center"/>
              <w:rPr>
                <w:rFonts w:ascii="Times New Roman" w:hAnsi="Times New Roman" w:cs="Times New Roman"/>
                <w:sz w:val="20"/>
                <w:szCs w:val="20"/>
              </w:rPr>
            </w:pPr>
            <w:r w:rsidRPr="00007849">
              <w:rPr>
                <w:rFonts w:ascii="Times New Roman" w:hAnsi="Times New Roman" w:cs="Times New Roman"/>
                <w:sz w:val="20"/>
                <w:szCs w:val="20"/>
              </w:rPr>
              <w:t>2</w:t>
            </w:r>
          </w:p>
        </w:tc>
        <w:tc>
          <w:tcPr>
            <w:tcW w:w="3449" w:type="dxa"/>
          </w:tcPr>
          <w:p w:rsidR="00AC6F12" w:rsidRPr="001F4285" w:rsidRDefault="00AC6F12" w:rsidP="009C120D">
            <w:pPr>
              <w:pStyle w:val="a5"/>
              <w:jc w:val="both"/>
              <w:rPr>
                <w:sz w:val="22"/>
                <w:szCs w:val="22"/>
              </w:rPr>
            </w:pPr>
            <w:r w:rsidRPr="001F4285">
              <w:rPr>
                <w:sz w:val="22"/>
                <w:szCs w:val="22"/>
              </w:rPr>
              <w:t>Раздел II. Основы медицинских знаний и здорового образа жизни</w:t>
            </w:r>
          </w:p>
        </w:tc>
        <w:tc>
          <w:tcPr>
            <w:tcW w:w="2268" w:type="dxa"/>
            <w:vAlign w:val="center"/>
          </w:tcPr>
          <w:p w:rsidR="00AC6F12" w:rsidRPr="00C90FC0" w:rsidRDefault="00612DF1" w:rsidP="009F0DF1">
            <w:pPr>
              <w:pStyle w:val="a3"/>
              <w:jc w:val="center"/>
              <w:rPr>
                <w:rFonts w:ascii="Times New Roman" w:hAnsi="Times New Roman" w:cs="Times New Roman"/>
                <w:b/>
                <w:sz w:val="24"/>
                <w:szCs w:val="24"/>
              </w:rPr>
            </w:pPr>
            <w:r>
              <w:rPr>
                <w:rFonts w:ascii="Times New Roman" w:hAnsi="Times New Roman" w:cs="Times New Roman"/>
                <w:b/>
                <w:sz w:val="24"/>
                <w:szCs w:val="24"/>
              </w:rPr>
              <w:t>17</w:t>
            </w:r>
          </w:p>
        </w:tc>
        <w:tc>
          <w:tcPr>
            <w:tcW w:w="3402" w:type="dxa"/>
          </w:tcPr>
          <w:p w:rsidR="00AC6F12" w:rsidRPr="00C90FC0" w:rsidRDefault="00AC6F12" w:rsidP="00007849">
            <w:pPr>
              <w:pStyle w:val="a3"/>
              <w:jc w:val="center"/>
              <w:rPr>
                <w:rFonts w:ascii="Times New Roman" w:hAnsi="Times New Roman" w:cs="Times New Roman"/>
                <w:b/>
                <w:sz w:val="24"/>
                <w:szCs w:val="24"/>
              </w:rPr>
            </w:pPr>
          </w:p>
          <w:p w:rsidR="00AC6F12" w:rsidRPr="00C90FC0" w:rsidRDefault="00612DF1" w:rsidP="00007849">
            <w:pPr>
              <w:pStyle w:val="a3"/>
              <w:jc w:val="center"/>
              <w:rPr>
                <w:rFonts w:ascii="Times New Roman" w:hAnsi="Times New Roman" w:cs="Times New Roman"/>
                <w:b/>
                <w:sz w:val="24"/>
                <w:szCs w:val="24"/>
              </w:rPr>
            </w:pPr>
            <w:r>
              <w:rPr>
                <w:rFonts w:ascii="Times New Roman" w:hAnsi="Times New Roman" w:cs="Times New Roman"/>
                <w:b/>
                <w:sz w:val="24"/>
                <w:szCs w:val="24"/>
              </w:rPr>
              <w:t>10</w:t>
            </w:r>
          </w:p>
        </w:tc>
        <w:tc>
          <w:tcPr>
            <w:tcW w:w="3544" w:type="dxa"/>
            <w:vAlign w:val="center"/>
          </w:tcPr>
          <w:p w:rsidR="00AC6F12" w:rsidRPr="00C90FC0" w:rsidRDefault="00AC6F12" w:rsidP="009F0DF1">
            <w:pPr>
              <w:pStyle w:val="a3"/>
              <w:jc w:val="center"/>
              <w:rPr>
                <w:rFonts w:ascii="Times New Roman" w:hAnsi="Times New Roman" w:cs="Times New Roman"/>
                <w:b/>
                <w:sz w:val="24"/>
                <w:szCs w:val="24"/>
              </w:rPr>
            </w:pPr>
          </w:p>
          <w:p w:rsidR="00AC6F12" w:rsidRPr="00C90FC0" w:rsidRDefault="00612DF1" w:rsidP="009F0DF1">
            <w:pPr>
              <w:pStyle w:val="a3"/>
              <w:jc w:val="center"/>
              <w:rPr>
                <w:rFonts w:ascii="Times New Roman" w:hAnsi="Times New Roman" w:cs="Times New Roman"/>
                <w:b/>
                <w:sz w:val="24"/>
                <w:szCs w:val="24"/>
              </w:rPr>
            </w:pPr>
            <w:r>
              <w:rPr>
                <w:rFonts w:ascii="Times New Roman" w:hAnsi="Times New Roman" w:cs="Times New Roman"/>
                <w:b/>
                <w:sz w:val="24"/>
                <w:szCs w:val="24"/>
              </w:rPr>
              <w:t>7</w:t>
            </w:r>
          </w:p>
        </w:tc>
      </w:tr>
      <w:tr w:rsidR="00AC6F12" w:rsidRPr="00007849" w:rsidTr="008436F8">
        <w:trPr>
          <w:trHeight w:val="752"/>
        </w:trPr>
        <w:tc>
          <w:tcPr>
            <w:tcW w:w="549" w:type="dxa"/>
          </w:tcPr>
          <w:p w:rsidR="00AC6F12" w:rsidRPr="00007849" w:rsidRDefault="00AC6F12" w:rsidP="00880531">
            <w:pPr>
              <w:pStyle w:val="a3"/>
              <w:jc w:val="center"/>
              <w:rPr>
                <w:rFonts w:ascii="Times New Roman" w:hAnsi="Times New Roman" w:cs="Times New Roman"/>
                <w:sz w:val="20"/>
                <w:szCs w:val="20"/>
              </w:rPr>
            </w:pPr>
            <w:r>
              <w:rPr>
                <w:rFonts w:ascii="Times New Roman" w:hAnsi="Times New Roman" w:cs="Times New Roman"/>
                <w:sz w:val="20"/>
                <w:szCs w:val="20"/>
              </w:rPr>
              <w:t>3</w:t>
            </w:r>
          </w:p>
        </w:tc>
        <w:tc>
          <w:tcPr>
            <w:tcW w:w="3449" w:type="dxa"/>
          </w:tcPr>
          <w:p w:rsidR="00AC6F12" w:rsidRPr="001F4285" w:rsidRDefault="00AC6F12" w:rsidP="009C120D">
            <w:pPr>
              <w:pStyle w:val="a5"/>
              <w:jc w:val="both"/>
              <w:rPr>
                <w:sz w:val="22"/>
                <w:szCs w:val="22"/>
              </w:rPr>
            </w:pPr>
            <w:r w:rsidRPr="001F4285">
              <w:rPr>
                <w:sz w:val="22"/>
                <w:szCs w:val="22"/>
              </w:rPr>
              <w:t>Раздел III. Основы военной службы</w:t>
            </w:r>
          </w:p>
        </w:tc>
        <w:tc>
          <w:tcPr>
            <w:tcW w:w="2268" w:type="dxa"/>
            <w:vAlign w:val="center"/>
          </w:tcPr>
          <w:p w:rsidR="00AC6F12" w:rsidRPr="00C90FC0" w:rsidRDefault="00612DF1" w:rsidP="002E10DC">
            <w:pPr>
              <w:pStyle w:val="a3"/>
              <w:jc w:val="center"/>
              <w:rPr>
                <w:rFonts w:ascii="Times New Roman" w:hAnsi="Times New Roman" w:cs="Times New Roman"/>
                <w:b/>
                <w:sz w:val="24"/>
                <w:szCs w:val="24"/>
              </w:rPr>
            </w:pPr>
            <w:r>
              <w:rPr>
                <w:rFonts w:ascii="Times New Roman" w:hAnsi="Times New Roman" w:cs="Times New Roman"/>
                <w:b/>
                <w:sz w:val="24"/>
                <w:szCs w:val="24"/>
              </w:rPr>
              <w:t>42</w:t>
            </w:r>
          </w:p>
        </w:tc>
        <w:tc>
          <w:tcPr>
            <w:tcW w:w="3402" w:type="dxa"/>
          </w:tcPr>
          <w:p w:rsidR="00AC6F12" w:rsidRPr="00C90FC0" w:rsidRDefault="00AC6F12" w:rsidP="00007849">
            <w:pPr>
              <w:pStyle w:val="a3"/>
              <w:jc w:val="center"/>
              <w:rPr>
                <w:rFonts w:ascii="Times New Roman" w:hAnsi="Times New Roman" w:cs="Times New Roman"/>
                <w:b/>
                <w:sz w:val="24"/>
                <w:szCs w:val="24"/>
              </w:rPr>
            </w:pPr>
          </w:p>
          <w:p w:rsidR="00AC6F12" w:rsidRPr="00C90FC0" w:rsidRDefault="00612DF1" w:rsidP="00007849">
            <w:pPr>
              <w:pStyle w:val="a3"/>
              <w:jc w:val="center"/>
              <w:rPr>
                <w:rFonts w:ascii="Times New Roman" w:hAnsi="Times New Roman" w:cs="Times New Roman"/>
                <w:b/>
                <w:sz w:val="24"/>
                <w:szCs w:val="24"/>
              </w:rPr>
            </w:pPr>
            <w:r>
              <w:rPr>
                <w:rFonts w:ascii="Times New Roman" w:hAnsi="Times New Roman" w:cs="Times New Roman"/>
                <w:b/>
                <w:sz w:val="24"/>
                <w:szCs w:val="24"/>
              </w:rPr>
              <w:t>14</w:t>
            </w:r>
          </w:p>
        </w:tc>
        <w:tc>
          <w:tcPr>
            <w:tcW w:w="3544" w:type="dxa"/>
            <w:vAlign w:val="center"/>
          </w:tcPr>
          <w:p w:rsidR="00AC6F12" w:rsidRPr="00C90FC0" w:rsidRDefault="00612DF1" w:rsidP="009F0DF1">
            <w:pPr>
              <w:pStyle w:val="a3"/>
              <w:jc w:val="center"/>
              <w:rPr>
                <w:rFonts w:ascii="Times New Roman" w:hAnsi="Times New Roman" w:cs="Times New Roman"/>
                <w:b/>
                <w:sz w:val="24"/>
                <w:szCs w:val="24"/>
              </w:rPr>
            </w:pPr>
            <w:r>
              <w:rPr>
                <w:rFonts w:ascii="Times New Roman" w:hAnsi="Times New Roman" w:cs="Times New Roman"/>
                <w:b/>
                <w:sz w:val="24"/>
                <w:szCs w:val="24"/>
              </w:rPr>
              <w:t>28</w:t>
            </w:r>
          </w:p>
        </w:tc>
      </w:tr>
      <w:tr w:rsidR="00AC6F12" w:rsidRPr="00007849" w:rsidTr="008436F8">
        <w:trPr>
          <w:trHeight w:val="285"/>
        </w:trPr>
        <w:tc>
          <w:tcPr>
            <w:tcW w:w="549" w:type="dxa"/>
          </w:tcPr>
          <w:p w:rsidR="00AC6F12" w:rsidRPr="00007849" w:rsidRDefault="00AC6F12" w:rsidP="00880531">
            <w:pPr>
              <w:pStyle w:val="a3"/>
              <w:jc w:val="center"/>
              <w:rPr>
                <w:rFonts w:ascii="Times New Roman" w:hAnsi="Times New Roman" w:cs="Times New Roman"/>
                <w:sz w:val="20"/>
                <w:szCs w:val="20"/>
              </w:rPr>
            </w:pPr>
          </w:p>
        </w:tc>
        <w:tc>
          <w:tcPr>
            <w:tcW w:w="3449" w:type="dxa"/>
          </w:tcPr>
          <w:p w:rsidR="00AC6F12" w:rsidRPr="009C120D" w:rsidRDefault="00AC6F12" w:rsidP="009C120D">
            <w:pPr>
              <w:pStyle w:val="a5"/>
              <w:jc w:val="both"/>
              <w:rPr>
                <w:sz w:val="20"/>
              </w:rPr>
            </w:pPr>
            <w:r>
              <w:rPr>
                <w:sz w:val="20"/>
              </w:rPr>
              <w:t>Итого</w:t>
            </w:r>
          </w:p>
        </w:tc>
        <w:tc>
          <w:tcPr>
            <w:tcW w:w="2268" w:type="dxa"/>
            <w:vAlign w:val="center"/>
          </w:tcPr>
          <w:p w:rsidR="00AC6F12" w:rsidRPr="00C90FC0" w:rsidRDefault="00612DF1" w:rsidP="002E10DC">
            <w:pPr>
              <w:pStyle w:val="a3"/>
              <w:jc w:val="center"/>
              <w:rPr>
                <w:rFonts w:ascii="Times New Roman" w:hAnsi="Times New Roman" w:cs="Times New Roman"/>
                <w:b/>
                <w:sz w:val="24"/>
                <w:szCs w:val="24"/>
              </w:rPr>
            </w:pPr>
            <w:r>
              <w:rPr>
                <w:rFonts w:ascii="Times New Roman" w:hAnsi="Times New Roman" w:cs="Times New Roman"/>
                <w:b/>
                <w:sz w:val="24"/>
                <w:szCs w:val="24"/>
              </w:rPr>
              <w:t>69</w:t>
            </w:r>
          </w:p>
        </w:tc>
        <w:tc>
          <w:tcPr>
            <w:tcW w:w="3402" w:type="dxa"/>
          </w:tcPr>
          <w:p w:rsidR="00AC6F12" w:rsidRPr="00C90FC0" w:rsidRDefault="00612DF1" w:rsidP="00007849">
            <w:pPr>
              <w:pStyle w:val="a3"/>
              <w:jc w:val="center"/>
              <w:rPr>
                <w:rFonts w:ascii="Times New Roman" w:hAnsi="Times New Roman" w:cs="Times New Roman"/>
                <w:b/>
                <w:sz w:val="24"/>
                <w:szCs w:val="24"/>
              </w:rPr>
            </w:pPr>
            <w:r>
              <w:rPr>
                <w:rFonts w:ascii="Times New Roman" w:hAnsi="Times New Roman" w:cs="Times New Roman"/>
                <w:b/>
                <w:sz w:val="24"/>
                <w:szCs w:val="24"/>
              </w:rPr>
              <w:t>34</w:t>
            </w:r>
          </w:p>
        </w:tc>
        <w:tc>
          <w:tcPr>
            <w:tcW w:w="3544" w:type="dxa"/>
            <w:vAlign w:val="center"/>
          </w:tcPr>
          <w:p w:rsidR="00AC6F12" w:rsidRPr="00C90FC0" w:rsidRDefault="00612DF1" w:rsidP="009F0DF1">
            <w:pPr>
              <w:pStyle w:val="a3"/>
              <w:jc w:val="center"/>
              <w:rPr>
                <w:rFonts w:ascii="Times New Roman" w:hAnsi="Times New Roman" w:cs="Times New Roman"/>
                <w:b/>
                <w:sz w:val="24"/>
                <w:szCs w:val="24"/>
              </w:rPr>
            </w:pPr>
            <w:r>
              <w:rPr>
                <w:rFonts w:ascii="Times New Roman" w:hAnsi="Times New Roman" w:cs="Times New Roman"/>
                <w:b/>
                <w:sz w:val="24"/>
                <w:szCs w:val="24"/>
              </w:rPr>
              <w:t>35</w:t>
            </w:r>
          </w:p>
        </w:tc>
      </w:tr>
    </w:tbl>
    <w:p w:rsidR="00007849" w:rsidRDefault="00007849" w:rsidP="00BA0B66">
      <w:pPr>
        <w:pStyle w:val="ad"/>
        <w:spacing w:before="0" w:after="0"/>
        <w:rPr>
          <w:b/>
          <w:bCs/>
          <w:sz w:val="24"/>
          <w:szCs w:val="28"/>
        </w:rPr>
      </w:pPr>
    </w:p>
    <w:p w:rsidR="001C27CF" w:rsidRDefault="001C27CF" w:rsidP="0087285C">
      <w:pPr>
        <w:spacing w:line="259" w:lineRule="auto"/>
        <w:jc w:val="center"/>
        <w:rPr>
          <w:rFonts w:eastAsia="Calibri"/>
          <w:b/>
          <w:sz w:val="24"/>
          <w:szCs w:val="24"/>
          <w:lang w:eastAsia="en-US"/>
        </w:rPr>
      </w:pPr>
    </w:p>
    <w:p w:rsidR="001C27CF" w:rsidRDefault="001C27CF" w:rsidP="0087285C">
      <w:pPr>
        <w:spacing w:line="259" w:lineRule="auto"/>
        <w:jc w:val="center"/>
        <w:rPr>
          <w:rFonts w:eastAsia="Calibri"/>
          <w:b/>
          <w:sz w:val="24"/>
          <w:szCs w:val="24"/>
          <w:lang w:eastAsia="en-US"/>
        </w:rPr>
      </w:pPr>
    </w:p>
    <w:p w:rsidR="001C27CF" w:rsidRDefault="001C27CF" w:rsidP="0087285C">
      <w:pPr>
        <w:spacing w:line="259" w:lineRule="auto"/>
        <w:jc w:val="center"/>
        <w:rPr>
          <w:rFonts w:eastAsia="Calibri"/>
          <w:b/>
          <w:sz w:val="24"/>
          <w:szCs w:val="24"/>
          <w:lang w:eastAsia="en-US"/>
        </w:rPr>
      </w:pPr>
    </w:p>
    <w:p w:rsidR="001C27CF" w:rsidRDefault="001C27CF" w:rsidP="0087285C">
      <w:pPr>
        <w:spacing w:line="259" w:lineRule="auto"/>
        <w:jc w:val="center"/>
        <w:rPr>
          <w:rFonts w:eastAsia="Calibri"/>
          <w:b/>
          <w:sz w:val="24"/>
          <w:szCs w:val="24"/>
          <w:lang w:eastAsia="en-US"/>
        </w:rPr>
      </w:pPr>
    </w:p>
    <w:p w:rsidR="001C27CF" w:rsidRDefault="001C27CF" w:rsidP="0087285C">
      <w:pPr>
        <w:spacing w:line="259" w:lineRule="auto"/>
        <w:jc w:val="center"/>
        <w:rPr>
          <w:rFonts w:eastAsia="Calibri"/>
          <w:b/>
          <w:sz w:val="24"/>
          <w:szCs w:val="24"/>
          <w:lang w:eastAsia="en-US"/>
        </w:rPr>
      </w:pPr>
    </w:p>
    <w:p w:rsidR="001C27CF" w:rsidRDefault="001C27CF" w:rsidP="0087285C">
      <w:pPr>
        <w:spacing w:line="259" w:lineRule="auto"/>
        <w:jc w:val="center"/>
        <w:rPr>
          <w:rFonts w:eastAsia="Calibri"/>
          <w:b/>
          <w:sz w:val="24"/>
          <w:szCs w:val="24"/>
          <w:lang w:eastAsia="en-US"/>
        </w:rPr>
      </w:pPr>
    </w:p>
    <w:p w:rsidR="001C27CF" w:rsidRDefault="001C27CF" w:rsidP="0087285C">
      <w:pPr>
        <w:spacing w:line="259" w:lineRule="auto"/>
        <w:jc w:val="center"/>
        <w:rPr>
          <w:rFonts w:eastAsia="Calibri"/>
          <w:b/>
          <w:sz w:val="24"/>
          <w:szCs w:val="24"/>
          <w:lang w:eastAsia="en-US"/>
        </w:rPr>
      </w:pPr>
    </w:p>
    <w:p w:rsidR="001C27CF" w:rsidRDefault="001C27CF" w:rsidP="0087285C">
      <w:pPr>
        <w:spacing w:line="259" w:lineRule="auto"/>
        <w:jc w:val="center"/>
        <w:rPr>
          <w:rFonts w:eastAsia="Calibri"/>
          <w:b/>
          <w:sz w:val="24"/>
          <w:szCs w:val="24"/>
          <w:lang w:eastAsia="en-US"/>
        </w:rPr>
      </w:pPr>
    </w:p>
    <w:p w:rsidR="001C27CF" w:rsidRDefault="001C27CF" w:rsidP="0087285C">
      <w:pPr>
        <w:spacing w:line="259" w:lineRule="auto"/>
        <w:jc w:val="center"/>
        <w:rPr>
          <w:rFonts w:eastAsia="Calibri"/>
          <w:b/>
          <w:sz w:val="24"/>
          <w:szCs w:val="24"/>
          <w:lang w:eastAsia="en-US"/>
        </w:rPr>
      </w:pPr>
    </w:p>
    <w:p w:rsidR="001C27CF" w:rsidRDefault="001C27CF" w:rsidP="0087285C">
      <w:pPr>
        <w:spacing w:line="259" w:lineRule="auto"/>
        <w:jc w:val="center"/>
        <w:rPr>
          <w:rFonts w:eastAsia="Calibri"/>
          <w:b/>
          <w:sz w:val="24"/>
          <w:szCs w:val="24"/>
          <w:lang w:eastAsia="en-US"/>
        </w:rPr>
      </w:pPr>
    </w:p>
    <w:p w:rsidR="001C27CF" w:rsidRDefault="001C27CF" w:rsidP="0087285C">
      <w:pPr>
        <w:spacing w:line="259" w:lineRule="auto"/>
        <w:jc w:val="center"/>
        <w:rPr>
          <w:rFonts w:eastAsia="Calibri"/>
          <w:b/>
          <w:sz w:val="24"/>
          <w:szCs w:val="24"/>
          <w:lang w:eastAsia="en-US"/>
        </w:rPr>
      </w:pPr>
    </w:p>
    <w:p w:rsidR="001C27CF" w:rsidRDefault="001C27CF" w:rsidP="0087285C">
      <w:pPr>
        <w:spacing w:line="259" w:lineRule="auto"/>
        <w:jc w:val="center"/>
        <w:rPr>
          <w:rFonts w:eastAsia="Calibri"/>
          <w:b/>
          <w:sz w:val="24"/>
          <w:szCs w:val="24"/>
          <w:lang w:eastAsia="en-US"/>
        </w:rPr>
      </w:pPr>
    </w:p>
    <w:p w:rsidR="001C27CF" w:rsidRDefault="001C27CF" w:rsidP="0087285C">
      <w:pPr>
        <w:spacing w:line="259" w:lineRule="auto"/>
        <w:jc w:val="center"/>
        <w:rPr>
          <w:rFonts w:eastAsia="Calibri"/>
          <w:b/>
          <w:sz w:val="24"/>
          <w:szCs w:val="24"/>
          <w:lang w:eastAsia="en-US"/>
        </w:rPr>
      </w:pPr>
    </w:p>
    <w:p w:rsidR="001C27CF" w:rsidRDefault="001C27CF" w:rsidP="0087285C">
      <w:pPr>
        <w:spacing w:line="259" w:lineRule="auto"/>
        <w:jc w:val="center"/>
        <w:rPr>
          <w:rFonts w:eastAsia="Calibri"/>
          <w:b/>
          <w:sz w:val="24"/>
          <w:szCs w:val="24"/>
          <w:lang w:eastAsia="en-US"/>
        </w:rPr>
      </w:pPr>
    </w:p>
    <w:p w:rsidR="001C27CF" w:rsidRDefault="001C27CF" w:rsidP="0087285C">
      <w:pPr>
        <w:spacing w:line="259" w:lineRule="auto"/>
        <w:jc w:val="center"/>
        <w:rPr>
          <w:rFonts w:eastAsia="Calibri"/>
          <w:b/>
          <w:sz w:val="24"/>
          <w:szCs w:val="24"/>
          <w:lang w:eastAsia="en-US"/>
        </w:rPr>
      </w:pPr>
    </w:p>
    <w:p w:rsidR="001C27CF" w:rsidRDefault="001C27CF" w:rsidP="0087285C">
      <w:pPr>
        <w:spacing w:line="259" w:lineRule="auto"/>
        <w:jc w:val="center"/>
        <w:rPr>
          <w:rFonts w:eastAsia="Calibri"/>
          <w:b/>
          <w:sz w:val="24"/>
          <w:szCs w:val="24"/>
          <w:lang w:eastAsia="en-US"/>
        </w:rPr>
      </w:pPr>
    </w:p>
    <w:p w:rsidR="001C27CF" w:rsidRDefault="001C27CF" w:rsidP="0087285C">
      <w:pPr>
        <w:spacing w:line="259" w:lineRule="auto"/>
        <w:jc w:val="center"/>
        <w:rPr>
          <w:rFonts w:eastAsia="Calibri"/>
          <w:b/>
          <w:sz w:val="24"/>
          <w:szCs w:val="24"/>
          <w:lang w:eastAsia="en-US"/>
        </w:rPr>
      </w:pPr>
    </w:p>
    <w:p w:rsidR="001C27CF" w:rsidRDefault="001C27CF" w:rsidP="0087285C">
      <w:pPr>
        <w:spacing w:line="259" w:lineRule="auto"/>
        <w:jc w:val="center"/>
        <w:rPr>
          <w:rFonts w:eastAsia="Calibri"/>
          <w:b/>
          <w:sz w:val="24"/>
          <w:szCs w:val="24"/>
          <w:lang w:eastAsia="en-US"/>
        </w:rPr>
      </w:pPr>
    </w:p>
    <w:p w:rsidR="001C27CF" w:rsidRDefault="001C27CF" w:rsidP="0087285C">
      <w:pPr>
        <w:spacing w:line="259" w:lineRule="auto"/>
        <w:jc w:val="center"/>
        <w:rPr>
          <w:rFonts w:eastAsia="Calibri"/>
          <w:b/>
          <w:sz w:val="24"/>
          <w:szCs w:val="24"/>
          <w:lang w:eastAsia="en-US"/>
        </w:rPr>
      </w:pPr>
    </w:p>
    <w:p w:rsidR="001C27CF" w:rsidRDefault="001C27CF" w:rsidP="0087285C">
      <w:pPr>
        <w:spacing w:line="259" w:lineRule="auto"/>
        <w:jc w:val="center"/>
        <w:rPr>
          <w:rFonts w:eastAsia="Calibri"/>
          <w:b/>
          <w:sz w:val="24"/>
          <w:szCs w:val="24"/>
          <w:lang w:eastAsia="en-US"/>
        </w:rPr>
      </w:pPr>
    </w:p>
    <w:p w:rsidR="0087285C" w:rsidRPr="0087285C" w:rsidRDefault="00A075E2" w:rsidP="0087285C">
      <w:pPr>
        <w:spacing w:line="259" w:lineRule="auto"/>
        <w:jc w:val="center"/>
        <w:rPr>
          <w:rFonts w:eastAsia="Calibri"/>
          <w:b/>
          <w:sz w:val="24"/>
          <w:szCs w:val="24"/>
          <w:lang w:eastAsia="en-US"/>
        </w:rPr>
      </w:pPr>
      <w:r>
        <w:rPr>
          <w:rFonts w:eastAsia="Calibri"/>
          <w:b/>
          <w:sz w:val="24"/>
          <w:szCs w:val="24"/>
          <w:lang w:eastAsia="en-US"/>
        </w:rPr>
        <w:t>Учебн</w:t>
      </w:r>
      <w:r w:rsidR="007E7162">
        <w:rPr>
          <w:rFonts w:eastAsia="Calibri"/>
          <w:b/>
          <w:sz w:val="24"/>
          <w:szCs w:val="24"/>
          <w:lang w:eastAsia="en-US"/>
        </w:rPr>
        <w:t>о-тематический</w:t>
      </w:r>
      <w:r w:rsidR="0087285C" w:rsidRPr="001F4285">
        <w:rPr>
          <w:rFonts w:eastAsia="Calibri"/>
          <w:b/>
          <w:sz w:val="24"/>
          <w:szCs w:val="24"/>
          <w:lang w:eastAsia="en-US"/>
        </w:rPr>
        <w:t xml:space="preserve"> план практических занятий</w:t>
      </w:r>
    </w:p>
    <w:p w:rsidR="0087285C" w:rsidRDefault="0087285C" w:rsidP="0087285C">
      <w:pPr>
        <w:spacing w:line="259" w:lineRule="auto"/>
        <w:jc w:val="center"/>
        <w:rPr>
          <w:rFonts w:eastAsia="Calibri"/>
          <w:b/>
          <w:sz w:val="24"/>
          <w:szCs w:val="24"/>
          <w:lang w:eastAsia="en-US"/>
        </w:rPr>
      </w:pPr>
      <w:r w:rsidRPr="0087285C">
        <w:rPr>
          <w:rFonts w:eastAsia="Calibri"/>
          <w:b/>
          <w:sz w:val="24"/>
          <w:szCs w:val="24"/>
          <w:lang w:eastAsia="en-US"/>
        </w:rPr>
        <w:t xml:space="preserve"> 5-дневных </w:t>
      </w:r>
      <w:r w:rsidRPr="001F4285">
        <w:rPr>
          <w:rFonts w:eastAsia="Calibri"/>
          <w:b/>
          <w:sz w:val="24"/>
          <w:szCs w:val="24"/>
          <w:lang w:eastAsia="en-US"/>
        </w:rPr>
        <w:t>военно-</w:t>
      </w:r>
      <w:r w:rsidRPr="0087285C">
        <w:rPr>
          <w:rFonts w:eastAsia="Calibri"/>
          <w:b/>
          <w:sz w:val="24"/>
          <w:szCs w:val="24"/>
          <w:lang w:eastAsia="en-US"/>
        </w:rPr>
        <w:t>учебных сборов с ю</w:t>
      </w:r>
      <w:r w:rsidRPr="001F4285">
        <w:rPr>
          <w:rFonts w:eastAsia="Calibri"/>
          <w:b/>
          <w:sz w:val="24"/>
          <w:szCs w:val="24"/>
          <w:lang w:eastAsia="en-US"/>
        </w:rPr>
        <w:t xml:space="preserve">ношами </w:t>
      </w:r>
    </w:p>
    <w:p w:rsidR="001F4285" w:rsidRPr="0087285C" w:rsidRDefault="001F4285" w:rsidP="0087285C">
      <w:pPr>
        <w:spacing w:line="259" w:lineRule="auto"/>
        <w:jc w:val="center"/>
        <w:rPr>
          <w:rFonts w:eastAsia="Calibri"/>
          <w:b/>
          <w:sz w:val="24"/>
          <w:szCs w:val="24"/>
          <w:lang w:eastAsia="en-US"/>
        </w:rPr>
      </w:pPr>
    </w:p>
    <w:tbl>
      <w:tblPr>
        <w:tblStyle w:val="12"/>
        <w:tblW w:w="12502" w:type="dxa"/>
        <w:tblInd w:w="1078" w:type="dxa"/>
        <w:tblLook w:val="04A0" w:firstRow="1" w:lastRow="0" w:firstColumn="1" w:lastColumn="0" w:noHBand="0" w:noVBand="1"/>
      </w:tblPr>
      <w:tblGrid>
        <w:gridCol w:w="561"/>
        <w:gridCol w:w="4997"/>
        <w:gridCol w:w="850"/>
        <w:gridCol w:w="967"/>
        <w:gridCol w:w="836"/>
        <w:gridCol w:w="837"/>
        <w:gridCol w:w="836"/>
        <w:gridCol w:w="2618"/>
      </w:tblGrid>
      <w:tr w:rsidR="0087285C" w:rsidRPr="0087285C" w:rsidTr="00CB7634">
        <w:trPr>
          <w:trHeight w:val="590"/>
        </w:trPr>
        <w:tc>
          <w:tcPr>
            <w:tcW w:w="561" w:type="dxa"/>
          </w:tcPr>
          <w:p w:rsidR="0087285C" w:rsidRPr="0087285C" w:rsidRDefault="0087285C" w:rsidP="0087285C">
            <w:pPr>
              <w:rPr>
                <w:rFonts w:eastAsia="Calibri"/>
                <w:b/>
                <w:sz w:val="24"/>
                <w:szCs w:val="24"/>
                <w:lang w:eastAsia="en-US"/>
              </w:rPr>
            </w:pPr>
            <w:r w:rsidRPr="0087285C">
              <w:rPr>
                <w:rFonts w:eastAsia="Calibri"/>
                <w:b/>
                <w:sz w:val="24"/>
                <w:szCs w:val="24"/>
                <w:lang w:eastAsia="en-US"/>
              </w:rPr>
              <w:t>№</w:t>
            </w:r>
          </w:p>
          <w:p w:rsidR="0087285C" w:rsidRPr="0087285C" w:rsidRDefault="0087285C" w:rsidP="0087285C">
            <w:pPr>
              <w:rPr>
                <w:rFonts w:eastAsia="Calibri"/>
                <w:b/>
                <w:sz w:val="24"/>
                <w:szCs w:val="24"/>
                <w:lang w:eastAsia="en-US"/>
              </w:rPr>
            </w:pPr>
            <w:r w:rsidRPr="0087285C">
              <w:rPr>
                <w:rFonts w:eastAsia="Calibri"/>
                <w:b/>
                <w:sz w:val="24"/>
                <w:szCs w:val="24"/>
                <w:lang w:eastAsia="en-US"/>
              </w:rPr>
              <w:t>п/п</w:t>
            </w:r>
          </w:p>
        </w:tc>
        <w:tc>
          <w:tcPr>
            <w:tcW w:w="4997" w:type="dxa"/>
          </w:tcPr>
          <w:p w:rsidR="0087285C" w:rsidRPr="0087285C" w:rsidRDefault="0087285C" w:rsidP="0087285C">
            <w:pPr>
              <w:jc w:val="center"/>
              <w:rPr>
                <w:rFonts w:eastAsia="Calibri"/>
                <w:b/>
                <w:sz w:val="24"/>
                <w:szCs w:val="24"/>
                <w:lang w:eastAsia="en-US"/>
              </w:rPr>
            </w:pPr>
          </w:p>
          <w:p w:rsidR="0087285C" w:rsidRPr="0087285C" w:rsidRDefault="0087285C" w:rsidP="0087285C">
            <w:pPr>
              <w:jc w:val="center"/>
              <w:rPr>
                <w:rFonts w:eastAsia="Calibri"/>
                <w:b/>
                <w:sz w:val="24"/>
                <w:szCs w:val="24"/>
                <w:lang w:eastAsia="en-US"/>
              </w:rPr>
            </w:pPr>
            <w:r w:rsidRPr="0087285C">
              <w:rPr>
                <w:rFonts w:eastAsia="Calibri"/>
                <w:b/>
                <w:sz w:val="24"/>
                <w:szCs w:val="24"/>
                <w:lang w:eastAsia="en-US"/>
              </w:rPr>
              <w:t>Тема занятий и мероприятий</w:t>
            </w:r>
          </w:p>
        </w:tc>
        <w:tc>
          <w:tcPr>
            <w:tcW w:w="850" w:type="dxa"/>
          </w:tcPr>
          <w:p w:rsidR="0087285C" w:rsidRPr="0087285C" w:rsidRDefault="0087285C" w:rsidP="0087285C">
            <w:pPr>
              <w:rPr>
                <w:rFonts w:eastAsia="Calibri"/>
                <w:b/>
                <w:sz w:val="24"/>
                <w:szCs w:val="24"/>
                <w:lang w:eastAsia="en-US"/>
              </w:rPr>
            </w:pPr>
            <w:r w:rsidRPr="0087285C">
              <w:rPr>
                <w:rFonts w:eastAsia="Calibri"/>
                <w:b/>
                <w:sz w:val="24"/>
                <w:szCs w:val="24"/>
                <w:lang w:eastAsia="en-US"/>
              </w:rPr>
              <w:t>1день</w:t>
            </w:r>
          </w:p>
          <w:p w:rsidR="0087285C" w:rsidRPr="0087285C" w:rsidRDefault="0087285C" w:rsidP="0087285C">
            <w:pPr>
              <w:rPr>
                <w:rFonts w:eastAsia="Calibri"/>
                <w:b/>
                <w:sz w:val="24"/>
                <w:szCs w:val="24"/>
                <w:lang w:eastAsia="en-US"/>
              </w:rPr>
            </w:pPr>
          </w:p>
          <w:p w:rsidR="0087285C" w:rsidRPr="0087285C" w:rsidRDefault="0087285C" w:rsidP="0087285C">
            <w:pPr>
              <w:rPr>
                <w:rFonts w:eastAsia="Calibri"/>
                <w:b/>
                <w:sz w:val="24"/>
                <w:szCs w:val="24"/>
                <w:lang w:eastAsia="en-US"/>
              </w:rPr>
            </w:pPr>
          </w:p>
        </w:tc>
        <w:tc>
          <w:tcPr>
            <w:tcW w:w="967" w:type="dxa"/>
          </w:tcPr>
          <w:p w:rsidR="0087285C" w:rsidRPr="0087285C" w:rsidRDefault="0087285C" w:rsidP="0087285C">
            <w:pPr>
              <w:rPr>
                <w:rFonts w:eastAsia="Calibri"/>
                <w:b/>
                <w:sz w:val="24"/>
                <w:szCs w:val="24"/>
                <w:lang w:eastAsia="en-US"/>
              </w:rPr>
            </w:pPr>
            <w:r w:rsidRPr="0087285C">
              <w:rPr>
                <w:rFonts w:eastAsia="Calibri"/>
                <w:b/>
                <w:sz w:val="24"/>
                <w:szCs w:val="24"/>
                <w:lang w:eastAsia="en-US"/>
              </w:rPr>
              <w:t>2день</w:t>
            </w:r>
          </w:p>
          <w:p w:rsidR="0087285C" w:rsidRPr="0087285C" w:rsidRDefault="0087285C" w:rsidP="0087285C">
            <w:pPr>
              <w:rPr>
                <w:rFonts w:eastAsia="Calibri"/>
                <w:b/>
                <w:sz w:val="24"/>
                <w:szCs w:val="24"/>
                <w:lang w:eastAsia="en-US"/>
              </w:rPr>
            </w:pPr>
          </w:p>
          <w:p w:rsidR="0087285C" w:rsidRPr="0087285C" w:rsidRDefault="0087285C" w:rsidP="0087285C">
            <w:pPr>
              <w:rPr>
                <w:rFonts w:eastAsia="Calibri"/>
                <w:b/>
                <w:sz w:val="24"/>
                <w:szCs w:val="24"/>
                <w:lang w:eastAsia="en-US"/>
              </w:rPr>
            </w:pPr>
          </w:p>
        </w:tc>
        <w:tc>
          <w:tcPr>
            <w:tcW w:w="836" w:type="dxa"/>
          </w:tcPr>
          <w:p w:rsidR="0087285C" w:rsidRPr="0087285C" w:rsidRDefault="0087285C" w:rsidP="0087285C">
            <w:pPr>
              <w:rPr>
                <w:rFonts w:eastAsia="Calibri"/>
                <w:b/>
                <w:sz w:val="24"/>
                <w:szCs w:val="24"/>
                <w:lang w:eastAsia="en-US"/>
              </w:rPr>
            </w:pPr>
            <w:r w:rsidRPr="0087285C">
              <w:rPr>
                <w:rFonts w:eastAsia="Calibri"/>
                <w:b/>
                <w:sz w:val="24"/>
                <w:szCs w:val="24"/>
                <w:lang w:eastAsia="en-US"/>
              </w:rPr>
              <w:t>3день</w:t>
            </w:r>
          </w:p>
          <w:p w:rsidR="0087285C" w:rsidRPr="0087285C" w:rsidRDefault="0087285C" w:rsidP="0087285C">
            <w:pPr>
              <w:rPr>
                <w:rFonts w:eastAsia="Calibri"/>
                <w:b/>
                <w:sz w:val="24"/>
                <w:szCs w:val="24"/>
                <w:lang w:eastAsia="en-US"/>
              </w:rPr>
            </w:pPr>
          </w:p>
          <w:p w:rsidR="0087285C" w:rsidRPr="0087285C" w:rsidRDefault="0087285C" w:rsidP="0087285C">
            <w:pPr>
              <w:rPr>
                <w:rFonts w:eastAsia="Calibri"/>
                <w:b/>
                <w:sz w:val="24"/>
                <w:szCs w:val="24"/>
                <w:lang w:eastAsia="en-US"/>
              </w:rPr>
            </w:pPr>
          </w:p>
        </w:tc>
        <w:tc>
          <w:tcPr>
            <w:tcW w:w="837" w:type="dxa"/>
          </w:tcPr>
          <w:p w:rsidR="0087285C" w:rsidRPr="0087285C" w:rsidRDefault="0087285C" w:rsidP="0087285C">
            <w:pPr>
              <w:rPr>
                <w:rFonts w:eastAsia="Calibri"/>
                <w:b/>
                <w:sz w:val="24"/>
                <w:szCs w:val="24"/>
                <w:lang w:eastAsia="en-US"/>
              </w:rPr>
            </w:pPr>
            <w:r w:rsidRPr="0087285C">
              <w:rPr>
                <w:rFonts w:eastAsia="Calibri"/>
                <w:b/>
                <w:sz w:val="24"/>
                <w:szCs w:val="24"/>
                <w:lang w:eastAsia="en-US"/>
              </w:rPr>
              <w:t>4день</w:t>
            </w:r>
          </w:p>
          <w:p w:rsidR="0087285C" w:rsidRPr="0087285C" w:rsidRDefault="0087285C" w:rsidP="0087285C">
            <w:pPr>
              <w:rPr>
                <w:rFonts w:eastAsia="Calibri"/>
                <w:b/>
                <w:sz w:val="24"/>
                <w:szCs w:val="24"/>
                <w:lang w:eastAsia="en-US"/>
              </w:rPr>
            </w:pPr>
            <w:r w:rsidRPr="0087285C">
              <w:rPr>
                <w:rFonts w:eastAsia="Calibri"/>
                <w:b/>
                <w:sz w:val="24"/>
                <w:szCs w:val="24"/>
                <w:lang w:eastAsia="en-US"/>
              </w:rPr>
              <w:t xml:space="preserve"> </w:t>
            </w:r>
          </w:p>
          <w:p w:rsidR="0087285C" w:rsidRPr="0087285C" w:rsidRDefault="0087285C" w:rsidP="0087285C">
            <w:pPr>
              <w:rPr>
                <w:rFonts w:eastAsia="Calibri"/>
                <w:b/>
                <w:sz w:val="24"/>
                <w:szCs w:val="24"/>
                <w:lang w:eastAsia="en-US"/>
              </w:rPr>
            </w:pPr>
          </w:p>
        </w:tc>
        <w:tc>
          <w:tcPr>
            <w:tcW w:w="836" w:type="dxa"/>
          </w:tcPr>
          <w:p w:rsidR="0087285C" w:rsidRPr="0087285C" w:rsidRDefault="0087285C" w:rsidP="0087285C">
            <w:pPr>
              <w:rPr>
                <w:rFonts w:eastAsia="Calibri"/>
                <w:b/>
                <w:sz w:val="24"/>
                <w:szCs w:val="24"/>
                <w:lang w:eastAsia="en-US"/>
              </w:rPr>
            </w:pPr>
            <w:r w:rsidRPr="0087285C">
              <w:rPr>
                <w:rFonts w:eastAsia="Calibri"/>
                <w:b/>
                <w:sz w:val="24"/>
                <w:szCs w:val="24"/>
                <w:lang w:eastAsia="en-US"/>
              </w:rPr>
              <w:t>5день</w:t>
            </w:r>
          </w:p>
          <w:p w:rsidR="0087285C" w:rsidRPr="0087285C" w:rsidRDefault="0087285C" w:rsidP="0087285C">
            <w:pPr>
              <w:rPr>
                <w:rFonts w:eastAsia="Calibri"/>
                <w:b/>
                <w:sz w:val="24"/>
                <w:szCs w:val="24"/>
                <w:lang w:eastAsia="en-US"/>
              </w:rPr>
            </w:pPr>
          </w:p>
          <w:p w:rsidR="0087285C" w:rsidRPr="0087285C" w:rsidRDefault="0087285C" w:rsidP="0087285C">
            <w:pPr>
              <w:rPr>
                <w:rFonts w:eastAsia="Calibri"/>
                <w:b/>
                <w:sz w:val="24"/>
                <w:szCs w:val="24"/>
                <w:lang w:eastAsia="en-US"/>
              </w:rPr>
            </w:pPr>
          </w:p>
        </w:tc>
        <w:tc>
          <w:tcPr>
            <w:tcW w:w="2618" w:type="dxa"/>
          </w:tcPr>
          <w:p w:rsidR="0087285C" w:rsidRPr="0087285C" w:rsidRDefault="0087285C" w:rsidP="0087285C">
            <w:pPr>
              <w:rPr>
                <w:rFonts w:eastAsia="Calibri"/>
                <w:b/>
                <w:sz w:val="24"/>
                <w:szCs w:val="24"/>
                <w:lang w:eastAsia="en-US"/>
              </w:rPr>
            </w:pPr>
            <w:r w:rsidRPr="0087285C">
              <w:rPr>
                <w:rFonts w:eastAsia="Calibri"/>
                <w:b/>
                <w:sz w:val="24"/>
                <w:szCs w:val="24"/>
                <w:lang w:eastAsia="en-US"/>
              </w:rPr>
              <w:t>Общее</w:t>
            </w:r>
          </w:p>
          <w:p w:rsidR="0087285C" w:rsidRPr="0087285C" w:rsidRDefault="0087285C" w:rsidP="001F4285">
            <w:pPr>
              <w:rPr>
                <w:rFonts w:eastAsia="Calibri"/>
                <w:b/>
                <w:sz w:val="24"/>
                <w:szCs w:val="24"/>
                <w:lang w:eastAsia="en-US"/>
              </w:rPr>
            </w:pPr>
            <w:r w:rsidRPr="0087285C">
              <w:rPr>
                <w:rFonts w:eastAsia="Calibri"/>
                <w:b/>
                <w:sz w:val="24"/>
                <w:szCs w:val="24"/>
                <w:lang w:eastAsia="en-US"/>
              </w:rPr>
              <w:t>Кол-во</w:t>
            </w:r>
            <w:r w:rsidR="001F4285">
              <w:rPr>
                <w:rFonts w:eastAsia="Calibri"/>
                <w:b/>
                <w:sz w:val="24"/>
                <w:szCs w:val="24"/>
                <w:lang w:eastAsia="en-US"/>
              </w:rPr>
              <w:t xml:space="preserve"> </w:t>
            </w:r>
            <w:r w:rsidRPr="0087285C">
              <w:rPr>
                <w:rFonts w:eastAsia="Calibri"/>
                <w:b/>
                <w:sz w:val="24"/>
                <w:szCs w:val="24"/>
                <w:lang w:eastAsia="en-US"/>
              </w:rPr>
              <w:t>часов</w:t>
            </w:r>
          </w:p>
        </w:tc>
      </w:tr>
      <w:tr w:rsidR="0087285C" w:rsidRPr="0087285C" w:rsidTr="00CB7634">
        <w:trPr>
          <w:trHeight w:val="342"/>
        </w:trPr>
        <w:tc>
          <w:tcPr>
            <w:tcW w:w="561" w:type="dxa"/>
          </w:tcPr>
          <w:p w:rsidR="0087285C" w:rsidRPr="0087285C" w:rsidRDefault="0087285C" w:rsidP="0087285C">
            <w:pPr>
              <w:rPr>
                <w:rFonts w:eastAsia="Calibri"/>
                <w:sz w:val="24"/>
                <w:szCs w:val="24"/>
                <w:lang w:eastAsia="en-US"/>
              </w:rPr>
            </w:pPr>
            <w:r w:rsidRPr="0087285C">
              <w:rPr>
                <w:rFonts w:eastAsia="Calibri"/>
                <w:sz w:val="24"/>
                <w:szCs w:val="24"/>
                <w:lang w:eastAsia="en-US"/>
              </w:rPr>
              <w:t>1</w:t>
            </w:r>
          </w:p>
        </w:tc>
        <w:tc>
          <w:tcPr>
            <w:tcW w:w="4997" w:type="dxa"/>
          </w:tcPr>
          <w:p w:rsidR="0087285C" w:rsidRPr="0087285C" w:rsidRDefault="0087285C" w:rsidP="0087285C">
            <w:pPr>
              <w:rPr>
                <w:rFonts w:eastAsia="Calibri"/>
                <w:sz w:val="22"/>
                <w:szCs w:val="22"/>
                <w:lang w:eastAsia="en-US"/>
              </w:rPr>
            </w:pPr>
            <w:r w:rsidRPr="0087285C">
              <w:rPr>
                <w:rFonts w:eastAsia="Calibri"/>
                <w:sz w:val="22"/>
                <w:szCs w:val="22"/>
                <w:lang w:eastAsia="en-US"/>
              </w:rPr>
              <w:t>Основы безопасности военной службы</w:t>
            </w:r>
          </w:p>
        </w:tc>
        <w:tc>
          <w:tcPr>
            <w:tcW w:w="850" w:type="dxa"/>
          </w:tcPr>
          <w:p w:rsidR="0087285C" w:rsidRPr="0087285C" w:rsidRDefault="0087285C" w:rsidP="0087285C">
            <w:pPr>
              <w:jc w:val="center"/>
              <w:rPr>
                <w:rFonts w:eastAsia="Calibri"/>
                <w:sz w:val="22"/>
                <w:szCs w:val="22"/>
                <w:lang w:eastAsia="en-US"/>
              </w:rPr>
            </w:pPr>
          </w:p>
        </w:tc>
        <w:tc>
          <w:tcPr>
            <w:tcW w:w="967" w:type="dxa"/>
          </w:tcPr>
          <w:p w:rsidR="0087285C" w:rsidRPr="0087285C" w:rsidRDefault="0087285C" w:rsidP="0087285C">
            <w:pPr>
              <w:jc w:val="center"/>
              <w:rPr>
                <w:rFonts w:eastAsia="Calibri"/>
                <w:sz w:val="22"/>
                <w:szCs w:val="22"/>
                <w:lang w:eastAsia="en-US"/>
              </w:rPr>
            </w:pPr>
            <w:r w:rsidRPr="0087285C">
              <w:rPr>
                <w:rFonts w:eastAsia="Calibri"/>
                <w:sz w:val="22"/>
                <w:szCs w:val="22"/>
                <w:lang w:eastAsia="en-US"/>
              </w:rPr>
              <w:t>1</w:t>
            </w:r>
          </w:p>
        </w:tc>
        <w:tc>
          <w:tcPr>
            <w:tcW w:w="836" w:type="dxa"/>
          </w:tcPr>
          <w:p w:rsidR="0087285C" w:rsidRPr="0087285C" w:rsidRDefault="0087285C" w:rsidP="0087285C">
            <w:pPr>
              <w:jc w:val="center"/>
              <w:rPr>
                <w:rFonts w:eastAsia="Calibri"/>
                <w:sz w:val="22"/>
                <w:szCs w:val="22"/>
                <w:lang w:eastAsia="en-US"/>
              </w:rPr>
            </w:pPr>
          </w:p>
        </w:tc>
        <w:tc>
          <w:tcPr>
            <w:tcW w:w="837" w:type="dxa"/>
          </w:tcPr>
          <w:p w:rsidR="0087285C" w:rsidRPr="0087285C" w:rsidRDefault="0087285C" w:rsidP="0087285C">
            <w:pPr>
              <w:jc w:val="center"/>
              <w:rPr>
                <w:rFonts w:eastAsia="Calibri"/>
                <w:sz w:val="22"/>
                <w:szCs w:val="22"/>
                <w:lang w:eastAsia="en-US"/>
              </w:rPr>
            </w:pPr>
          </w:p>
        </w:tc>
        <w:tc>
          <w:tcPr>
            <w:tcW w:w="836" w:type="dxa"/>
          </w:tcPr>
          <w:p w:rsidR="0087285C" w:rsidRPr="0087285C" w:rsidRDefault="0087285C" w:rsidP="0087285C">
            <w:pPr>
              <w:jc w:val="center"/>
              <w:rPr>
                <w:rFonts w:eastAsia="Calibri"/>
                <w:sz w:val="22"/>
                <w:szCs w:val="22"/>
                <w:lang w:eastAsia="en-US"/>
              </w:rPr>
            </w:pPr>
          </w:p>
        </w:tc>
        <w:tc>
          <w:tcPr>
            <w:tcW w:w="2618" w:type="dxa"/>
          </w:tcPr>
          <w:p w:rsidR="0087285C" w:rsidRPr="0087285C" w:rsidRDefault="0087285C" w:rsidP="0087285C">
            <w:pPr>
              <w:jc w:val="center"/>
              <w:rPr>
                <w:rFonts w:eastAsia="Calibri"/>
                <w:sz w:val="22"/>
                <w:szCs w:val="22"/>
                <w:lang w:eastAsia="en-US"/>
              </w:rPr>
            </w:pPr>
            <w:r w:rsidRPr="0087285C">
              <w:rPr>
                <w:rFonts w:eastAsia="Calibri"/>
                <w:sz w:val="22"/>
                <w:szCs w:val="22"/>
                <w:lang w:eastAsia="en-US"/>
              </w:rPr>
              <w:t>1</w:t>
            </w:r>
          </w:p>
        </w:tc>
      </w:tr>
      <w:tr w:rsidR="0087285C" w:rsidRPr="0087285C" w:rsidTr="00CB7634">
        <w:trPr>
          <w:trHeight w:hRule="exact" w:val="397"/>
        </w:trPr>
        <w:tc>
          <w:tcPr>
            <w:tcW w:w="561" w:type="dxa"/>
          </w:tcPr>
          <w:p w:rsidR="0087285C" w:rsidRPr="0087285C" w:rsidRDefault="0087285C" w:rsidP="0087285C">
            <w:pPr>
              <w:rPr>
                <w:rFonts w:eastAsia="Calibri"/>
                <w:sz w:val="24"/>
                <w:szCs w:val="24"/>
                <w:lang w:eastAsia="en-US"/>
              </w:rPr>
            </w:pPr>
            <w:r w:rsidRPr="0087285C">
              <w:rPr>
                <w:rFonts w:eastAsia="Calibri"/>
                <w:sz w:val="24"/>
                <w:szCs w:val="24"/>
                <w:lang w:eastAsia="en-US"/>
              </w:rPr>
              <w:t>2</w:t>
            </w:r>
          </w:p>
        </w:tc>
        <w:tc>
          <w:tcPr>
            <w:tcW w:w="4997" w:type="dxa"/>
          </w:tcPr>
          <w:p w:rsidR="0087285C" w:rsidRPr="0087285C" w:rsidRDefault="0087285C" w:rsidP="0087285C">
            <w:pPr>
              <w:rPr>
                <w:rFonts w:eastAsia="Calibri"/>
                <w:sz w:val="22"/>
                <w:szCs w:val="22"/>
                <w:lang w:eastAsia="en-US"/>
              </w:rPr>
            </w:pPr>
            <w:r w:rsidRPr="0087285C">
              <w:rPr>
                <w:rFonts w:eastAsia="Calibri"/>
                <w:sz w:val="22"/>
                <w:szCs w:val="22"/>
                <w:lang w:eastAsia="en-US"/>
              </w:rPr>
              <w:t>Общевоинские уставы</w:t>
            </w:r>
          </w:p>
          <w:p w:rsidR="0087285C" w:rsidRPr="0087285C" w:rsidRDefault="0087285C" w:rsidP="0087285C">
            <w:pPr>
              <w:rPr>
                <w:rFonts w:eastAsia="Calibri"/>
                <w:sz w:val="22"/>
                <w:szCs w:val="22"/>
                <w:lang w:eastAsia="en-US"/>
              </w:rPr>
            </w:pPr>
          </w:p>
        </w:tc>
        <w:tc>
          <w:tcPr>
            <w:tcW w:w="850" w:type="dxa"/>
          </w:tcPr>
          <w:p w:rsidR="0087285C" w:rsidRPr="0087285C" w:rsidRDefault="0087285C" w:rsidP="0087285C">
            <w:pPr>
              <w:jc w:val="center"/>
              <w:rPr>
                <w:rFonts w:eastAsia="Calibri"/>
                <w:sz w:val="22"/>
                <w:szCs w:val="22"/>
                <w:lang w:eastAsia="en-US"/>
              </w:rPr>
            </w:pPr>
            <w:r w:rsidRPr="0087285C">
              <w:rPr>
                <w:rFonts w:eastAsia="Calibri"/>
                <w:sz w:val="22"/>
                <w:szCs w:val="22"/>
                <w:lang w:eastAsia="en-US"/>
              </w:rPr>
              <w:t>2</w:t>
            </w:r>
          </w:p>
        </w:tc>
        <w:tc>
          <w:tcPr>
            <w:tcW w:w="967" w:type="dxa"/>
          </w:tcPr>
          <w:p w:rsidR="0087285C" w:rsidRPr="0087285C" w:rsidRDefault="0087285C" w:rsidP="0087285C">
            <w:pPr>
              <w:jc w:val="center"/>
              <w:rPr>
                <w:rFonts w:eastAsia="Calibri"/>
                <w:sz w:val="22"/>
                <w:szCs w:val="22"/>
                <w:lang w:eastAsia="en-US"/>
              </w:rPr>
            </w:pPr>
            <w:r w:rsidRPr="0087285C">
              <w:rPr>
                <w:rFonts w:eastAsia="Calibri"/>
                <w:sz w:val="22"/>
                <w:szCs w:val="22"/>
                <w:lang w:eastAsia="en-US"/>
              </w:rPr>
              <w:t>2</w:t>
            </w:r>
          </w:p>
        </w:tc>
        <w:tc>
          <w:tcPr>
            <w:tcW w:w="836" w:type="dxa"/>
          </w:tcPr>
          <w:p w:rsidR="0087285C" w:rsidRPr="0087285C" w:rsidRDefault="0087285C" w:rsidP="0087285C">
            <w:pPr>
              <w:jc w:val="center"/>
              <w:rPr>
                <w:rFonts w:eastAsia="Calibri"/>
                <w:sz w:val="22"/>
                <w:szCs w:val="22"/>
                <w:lang w:eastAsia="en-US"/>
              </w:rPr>
            </w:pPr>
            <w:r w:rsidRPr="0087285C">
              <w:rPr>
                <w:rFonts w:eastAsia="Calibri"/>
                <w:sz w:val="22"/>
                <w:szCs w:val="22"/>
                <w:lang w:eastAsia="en-US"/>
              </w:rPr>
              <w:t>2</w:t>
            </w:r>
          </w:p>
        </w:tc>
        <w:tc>
          <w:tcPr>
            <w:tcW w:w="837" w:type="dxa"/>
          </w:tcPr>
          <w:p w:rsidR="0087285C" w:rsidRPr="0087285C" w:rsidRDefault="0087285C" w:rsidP="0087285C">
            <w:pPr>
              <w:jc w:val="center"/>
              <w:rPr>
                <w:rFonts w:eastAsia="Calibri"/>
                <w:sz w:val="22"/>
                <w:szCs w:val="22"/>
                <w:lang w:eastAsia="en-US"/>
              </w:rPr>
            </w:pPr>
          </w:p>
        </w:tc>
        <w:tc>
          <w:tcPr>
            <w:tcW w:w="836" w:type="dxa"/>
          </w:tcPr>
          <w:p w:rsidR="0087285C" w:rsidRPr="0087285C" w:rsidRDefault="0087285C" w:rsidP="0087285C">
            <w:pPr>
              <w:jc w:val="center"/>
              <w:rPr>
                <w:rFonts w:eastAsia="Calibri"/>
                <w:sz w:val="22"/>
                <w:szCs w:val="22"/>
                <w:lang w:eastAsia="en-US"/>
              </w:rPr>
            </w:pPr>
            <w:r w:rsidRPr="0087285C">
              <w:rPr>
                <w:rFonts w:eastAsia="Calibri"/>
                <w:sz w:val="22"/>
                <w:szCs w:val="22"/>
                <w:lang w:eastAsia="en-US"/>
              </w:rPr>
              <w:t>2</w:t>
            </w:r>
          </w:p>
        </w:tc>
        <w:tc>
          <w:tcPr>
            <w:tcW w:w="2618" w:type="dxa"/>
          </w:tcPr>
          <w:p w:rsidR="0087285C" w:rsidRPr="0087285C" w:rsidRDefault="0087285C" w:rsidP="0087285C">
            <w:pPr>
              <w:jc w:val="center"/>
              <w:rPr>
                <w:rFonts w:eastAsia="Calibri"/>
                <w:sz w:val="22"/>
                <w:szCs w:val="22"/>
                <w:lang w:eastAsia="en-US"/>
              </w:rPr>
            </w:pPr>
            <w:r w:rsidRPr="0087285C">
              <w:rPr>
                <w:rFonts w:eastAsia="Calibri"/>
                <w:sz w:val="22"/>
                <w:szCs w:val="22"/>
                <w:lang w:eastAsia="en-US"/>
              </w:rPr>
              <w:t>8</w:t>
            </w:r>
          </w:p>
        </w:tc>
      </w:tr>
      <w:tr w:rsidR="0087285C" w:rsidRPr="0087285C" w:rsidTr="00CB7634">
        <w:trPr>
          <w:trHeight w:hRule="exact" w:val="397"/>
        </w:trPr>
        <w:tc>
          <w:tcPr>
            <w:tcW w:w="561" w:type="dxa"/>
          </w:tcPr>
          <w:p w:rsidR="0087285C" w:rsidRPr="0087285C" w:rsidRDefault="0087285C" w:rsidP="0087285C">
            <w:pPr>
              <w:rPr>
                <w:rFonts w:eastAsia="Calibri"/>
                <w:sz w:val="24"/>
                <w:szCs w:val="24"/>
                <w:lang w:eastAsia="en-US"/>
              </w:rPr>
            </w:pPr>
            <w:r w:rsidRPr="0087285C">
              <w:rPr>
                <w:rFonts w:eastAsia="Calibri"/>
                <w:sz w:val="24"/>
                <w:szCs w:val="24"/>
                <w:lang w:eastAsia="en-US"/>
              </w:rPr>
              <w:t>3</w:t>
            </w:r>
          </w:p>
        </w:tc>
        <w:tc>
          <w:tcPr>
            <w:tcW w:w="4997" w:type="dxa"/>
          </w:tcPr>
          <w:p w:rsidR="0087285C" w:rsidRPr="0087285C" w:rsidRDefault="0087285C" w:rsidP="0087285C">
            <w:pPr>
              <w:rPr>
                <w:rFonts w:eastAsia="Calibri"/>
                <w:sz w:val="22"/>
                <w:szCs w:val="22"/>
                <w:lang w:eastAsia="en-US"/>
              </w:rPr>
            </w:pPr>
            <w:r w:rsidRPr="0087285C">
              <w:rPr>
                <w:rFonts w:eastAsia="Calibri"/>
                <w:sz w:val="22"/>
                <w:szCs w:val="22"/>
                <w:lang w:eastAsia="en-US"/>
              </w:rPr>
              <w:t>Строевая подготовка</w:t>
            </w:r>
          </w:p>
          <w:p w:rsidR="0087285C" w:rsidRPr="0087285C" w:rsidRDefault="0087285C" w:rsidP="0087285C">
            <w:pPr>
              <w:rPr>
                <w:rFonts w:eastAsia="Calibri"/>
                <w:sz w:val="22"/>
                <w:szCs w:val="22"/>
                <w:lang w:eastAsia="en-US"/>
              </w:rPr>
            </w:pPr>
          </w:p>
        </w:tc>
        <w:tc>
          <w:tcPr>
            <w:tcW w:w="850" w:type="dxa"/>
          </w:tcPr>
          <w:p w:rsidR="0087285C" w:rsidRPr="0087285C" w:rsidRDefault="0087285C" w:rsidP="0087285C">
            <w:pPr>
              <w:jc w:val="center"/>
              <w:rPr>
                <w:rFonts w:eastAsia="Calibri"/>
                <w:sz w:val="22"/>
                <w:szCs w:val="22"/>
                <w:lang w:eastAsia="en-US"/>
              </w:rPr>
            </w:pPr>
            <w:r w:rsidRPr="0087285C">
              <w:rPr>
                <w:rFonts w:eastAsia="Calibri"/>
                <w:sz w:val="22"/>
                <w:szCs w:val="22"/>
                <w:lang w:eastAsia="en-US"/>
              </w:rPr>
              <w:t>1</w:t>
            </w:r>
          </w:p>
        </w:tc>
        <w:tc>
          <w:tcPr>
            <w:tcW w:w="967" w:type="dxa"/>
          </w:tcPr>
          <w:p w:rsidR="0087285C" w:rsidRPr="0087285C" w:rsidRDefault="0087285C" w:rsidP="0087285C">
            <w:pPr>
              <w:jc w:val="center"/>
              <w:rPr>
                <w:rFonts w:eastAsia="Calibri"/>
                <w:sz w:val="22"/>
                <w:szCs w:val="22"/>
                <w:lang w:eastAsia="en-US"/>
              </w:rPr>
            </w:pPr>
            <w:r w:rsidRPr="0087285C">
              <w:rPr>
                <w:rFonts w:eastAsia="Calibri"/>
                <w:sz w:val="22"/>
                <w:szCs w:val="22"/>
                <w:lang w:eastAsia="en-US"/>
              </w:rPr>
              <w:t>1</w:t>
            </w:r>
          </w:p>
        </w:tc>
        <w:tc>
          <w:tcPr>
            <w:tcW w:w="836" w:type="dxa"/>
          </w:tcPr>
          <w:p w:rsidR="0087285C" w:rsidRPr="0087285C" w:rsidRDefault="0087285C" w:rsidP="0087285C">
            <w:pPr>
              <w:jc w:val="center"/>
              <w:rPr>
                <w:rFonts w:eastAsia="Calibri"/>
                <w:sz w:val="22"/>
                <w:szCs w:val="22"/>
                <w:lang w:eastAsia="en-US"/>
              </w:rPr>
            </w:pPr>
            <w:r w:rsidRPr="0087285C">
              <w:rPr>
                <w:rFonts w:eastAsia="Calibri"/>
                <w:sz w:val="22"/>
                <w:szCs w:val="22"/>
                <w:lang w:eastAsia="en-US"/>
              </w:rPr>
              <w:t>1</w:t>
            </w:r>
          </w:p>
        </w:tc>
        <w:tc>
          <w:tcPr>
            <w:tcW w:w="837" w:type="dxa"/>
          </w:tcPr>
          <w:p w:rsidR="0087285C" w:rsidRPr="0087285C" w:rsidRDefault="0087285C" w:rsidP="0087285C">
            <w:pPr>
              <w:jc w:val="center"/>
              <w:rPr>
                <w:rFonts w:eastAsia="Calibri"/>
                <w:sz w:val="22"/>
                <w:szCs w:val="22"/>
                <w:lang w:eastAsia="en-US"/>
              </w:rPr>
            </w:pPr>
            <w:r w:rsidRPr="0087285C">
              <w:rPr>
                <w:rFonts w:eastAsia="Calibri"/>
                <w:sz w:val="22"/>
                <w:szCs w:val="22"/>
                <w:lang w:eastAsia="en-US"/>
              </w:rPr>
              <w:t>1</w:t>
            </w:r>
          </w:p>
        </w:tc>
        <w:tc>
          <w:tcPr>
            <w:tcW w:w="836" w:type="dxa"/>
          </w:tcPr>
          <w:p w:rsidR="0087285C" w:rsidRPr="0087285C" w:rsidRDefault="0087285C" w:rsidP="0087285C">
            <w:pPr>
              <w:jc w:val="center"/>
              <w:rPr>
                <w:rFonts w:eastAsia="Calibri"/>
                <w:sz w:val="22"/>
                <w:szCs w:val="22"/>
                <w:lang w:eastAsia="en-US"/>
              </w:rPr>
            </w:pPr>
          </w:p>
        </w:tc>
        <w:tc>
          <w:tcPr>
            <w:tcW w:w="2618" w:type="dxa"/>
          </w:tcPr>
          <w:p w:rsidR="0087285C" w:rsidRPr="0087285C" w:rsidRDefault="0087285C" w:rsidP="0087285C">
            <w:pPr>
              <w:jc w:val="center"/>
              <w:rPr>
                <w:rFonts w:eastAsia="Calibri"/>
                <w:sz w:val="22"/>
                <w:szCs w:val="22"/>
                <w:lang w:eastAsia="en-US"/>
              </w:rPr>
            </w:pPr>
            <w:r w:rsidRPr="0087285C">
              <w:rPr>
                <w:rFonts w:eastAsia="Calibri"/>
                <w:sz w:val="22"/>
                <w:szCs w:val="22"/>
                <w:lang w:eastAsia="en-US"/>
              </w:rPr>
              <w:t>4</w:t>
            </w:r>
          </w:p>
        </w:tc>
      </w:tr>
      <w:tr w:rsidR="0087285C" w:rsidRPr="0087285C" w:rsidTr="00CB7634">
        <w:trPr>
          <w:trHeight w:hRule="exact" w:val="397"/>
        </w:trPr>
        <w:tc>
          <w:tcPr>
            <w:tcW w:w="561" w:type="dxa"/>
          </w:tcPr>
          <w:p w:rsidR="0087285C" w:rsidRPr="0087285C" w:rsidRDefault="0087285C" w:rsidP="0087285C">
            <w:pPr>
              <w:rPr>
                <w:rFonts w:eastAsia="Calibri"/>
                <w:sz w:val="24"/>
                <w:szCs w:val="24"/>
                <w:lang w:eastAsia="en-US"/>
              </w:rPr>
            </w:pPr>
            <w:r w:rsidRPr="0087285C">
              <w:rPr>
                <w:rFonts w:eastAsia="Calibri"/>
                <w:sz w:val="24"/>
                <w:szCs w:val="24"/>
                <w:lang w:eastAsia="en-US"/>
              </w:rPr>
              <w:t>4</w:t>
            </w:r>
          </w:p>
        </w:tc>
        <w:tc>
          <w:tcPr>
            <w:tcW w:w="4997" w:type="dxa"/>
          </w:tcPr>
          <w:p w:rsidR="0087285C" w:rsidRPr="0087285C" w:rsidRDefault="0087285C" w:rsidP="0087285C">
            <w:pPr>
              <w:rPr>
                <w:rFonts w:eastAsia="Calibri"/>
                <w:sz w:val="22"/>
                <w:szCs w:val="22"/>
                <w:lang w:eastAsia="en-US"/>
              </w:rPr>
            </w:pPr>
            <w:r w:rsidRPr="0087285C">
              <w:rPr>
                <w:rFonts w:eastAsia="Calibri"/>
                <w:sz w:val="22"/>
                <w:szCs w:val="22"/>
                <w:lang w:eastAsia="en-US"/>
              </w:rPr>
              <w:t>Огневая подготовка</w:t>
            </w:r>
          </w:p>
          <w:p w:rsidR="0087285C" w:rsidRPr="0087285C" w:rsidRDefault="0087285C" w:rsidP="0087285C">
            <w:pPr>
              <w:rPr>
                <w:rFonts w:eastAsia="Calibri"/>
                <w:sz w:val="22"/>
                <w:szCs w:val="22"/>
                <w:lang w:eastAsia="en-US"/>
              </w:rPr>
            </w:pPr>
          </w:p>
        </w:tc>
        <w:tc>
          <w:tcPr>
            <w:tcW w:w="850" w:type="dxa"/>
          </w:tcPr>
          <w:p w:rsidR="0087285C" w:rsidRPr="0087285C" w:rsidRDefault="0087285C" w:rsidP="0087285C">
            <w:pPr>
              <w:jc w:val="center"/>
              <w:rPr>
                <w:rFonts w:eastAsia="Calibri"/>
                <w:sz w:val="22"/>
                <w:szCs w:val="22"/>
                <w:lang w:eastAsia="en-US"/>
              </w:rPr>
            </w:pPr>
            <w:r w:rsidRPr="0087285C">
              <w:rPr>
                <w:rFonts w:eastAsia="Calibri"/>
                <w:sz w:val="22"/>
                <w:szCs w:val="22"/>
                <w:lang w:eastAsia="en-US"/>
              </w:rPr>
              <w:t>3</w:t>
            </w:r>
          </w:p>
        </w:tc>
        <w:tc>
          <w:tcPr>
            <w:tcW w:w="967" w:type="dxa"/>
          </w:tcPr>
          <w:p w:rsidR="0087285C" w:rsidRPr="0087285C" w:rsidRDefault="0087285C" w:rsidP="0087285C">
            <w:pPr>
              <w:jc w:val="center"/>
              <w:rPr>
                <w:rFonts w:eastAsia="Calibri"/>
                <w:sz w:val="22"/>
                <w:szCs w:val="22"/>
                <w:lang w:eastAsia="en-US"/>
              </w:rPr>
            </w:pPr>
            <w:r w:rsidRPr="0087285C">
              <w:rPr>
                <w:rFonts w:eastAsia="Calibri"/>
                <w:sz w:val="22"/>
                <w:szCs w:val="22"/>
                <w:lang w:eastAsia="en-US"/>
              </w:rPr>
              <w:t>2</w:t>
            </w:r>
          </w:p>
        </w:tc>
        <w:tc>
          <w:tcPr>
            <w:tcW w:w="836" w:type="dxa"/>
          </w:tcPr>
          <w:p w:rsidR="0087285C" w:rsidRPr="0087285C" w:rsidRDefault="0087285C" w:rsidP="0087285C">
            <w:pPr>
              <w:jc w:val="center"/>
              <w:rPr>
                <w:rFonts w:eastAsia="Calibri"/>
                <w:sz w:val="22"/>
                <w:szCs w:val="22"/>
                <w:lang w:eastAsia="en-US"/>
              </w:rPr>
            </w:pPr>
          </w:p>
        </w:tc>
        <w:tc>
          <w:tcPr>
            <w:tcW w:w="837" w:type="dxa"/>
          </w:tcPr>
          <w:p w:rsidR="0087285C" w:rsidRPr="0087285C" w:rsidRDefault="0087285C" w:rsidP="0087285C">
            <w:pPr>
              <w:jc w:val="center"/>
              <w:rPr>
                <w:rFonts w:eastAsia="Calibri"/>
                <w:sz w:val="22"/>
                <w:szCs w:val="22"/>
                <w:lang w:eastAsia="en-US"/>
              </w:rPr>
            </w:pPr>
            <w:r w:rsidRPr="0087285C">
              <w:rPr>
                <w:rFonts w:eastAsia="Calibri"/>
                <w:sz w:val="22"/>
                <w:szCs w:val="22"/>
                <w:lang w:eastAsia="en-US"/>
              </w:rPr>
              <w:t>4</w:t>
            </w:r>
          </w:p>
        </w:tc>
        <w:tc>
          <w:tcPr>
            <w:tcW w:w="836" w:type="dxa"/>
          </w:tcPr>
          <w:p w:rsidR="0087285C" w:rsidRPr="0087285C" w:rsidRDefault="0087285C" w:rsidP="0087285C">
            <w:pPr>
              <w:jc w:val="center"/>
              <w:rPr>
                <w:rFonts w:eastAsia="Calibri"/>
                <w:sz w:val="22"/>
                <w:szCs w:val="22"/>
                <w:lang w:eastAsia="en-US"/>
              </w:rPr>
            </w:pPr>
          </w:p>
        </w:tc>
        <w:tc>
          <w:tcPr>
            <w:tcW w:w="2618" w:type="dxa"/>
          </w:tcPr>
          <w:p w:rsidR="0087285C" w:rsidRPr="0087285C" w:rsidRDefault="0087285C" w:rsidP="0087285C">
            <w:pPr>
              <w:jc w:val="center"/>
              <w:rPr>
                <w:rFonts w:eastAsia="Calibri"/>
                <w:sz w:val="22"/>
                <w:szCs w:val="22"/>
                <w:lang w:eastAsia="en-US"/>
              </w:rPr>
            </w:pPr>
            <w:r w:rsidRPr="0087285C">
              <w:rPr>
                <w:rFonts w:eastAsia="Calibri"/>
                <w:sz w:val="22"/>
                <w:szCs w:val="22"/>
                <w:lang w:eastAsia="en-US"/>
              </w:rPr>
              <w:t>9</w:t>
            </w:r>
          </w:p>
        </w:tc>
      </w:tr>
      <w:tr w:rsidR="0087285C" w:rsidRPr="0087285C" w:rsidTr="00CB7634">
        <w:trPr>
          <w:trHeight w:hRule="exact" w:val="397"/>
        </w:trPr>
        <w:tc>
          <w:tcPr>
            <w:tcW w:w="561" w:type="dxa"/>
          </w:tcPr>
          <w:p w:rsidR="0087285C" w:rsidRPr="0087285C" w:rsidRDefault="0087285C" w:rsidP="0087285C">
            <w:pPr>
              <w:rPr>
                <w:rFonts w:eastAsia="Calibri"/>
                <w:sz w:val="24"/>
                <w:szCs w:val="24"/>
                <w:lang w:eastAsia="en-US"/>
              </w:rPr>
            </w:pPr>
            <w:r w:rsidRPr="0087285C">
              <w:rPr>
                <w:rFonts w:eastAsia="Calibri"/>
                <w:sz w:val="24"/>
                <w:szCs w:val="24"/>
                <w:lang w:eastAsia="en-US"/>
              </w:rPr>
              <w:t>5</w:t>
            </w:r>
          </w:p>
        </w:tc>
        <w:tc>
          <w:tcPr>
            <w:tcW w:w="4997" w:type="dxa"/>
          </w:tcPr>
          <w:p w:rsidR="0087285C" w:rsidRPr="0087285C" w:rsidRDefault="0087285C" w:rsidP="0087285C">
            <w:pPr>
              <w:rPr>
                <w:rFonts w:eastAsia="Calibri"/>
                <w:sz w:val="22"/>
                <w:szCs w:val="22"/>
                <w:lang w:eastAsia="en-US"/>
              </w:rPr>
            </w:pPr>
            <w:r w:rsidRPr="0087285C">
              <w:rPr>
                <w:rFonts w:eastAsia="Calibri"/>
                <w:sz w:val="22"/>
                <w:szCs w:val="22"/>
                <w:lang w:eastAsia="en-US"/>
              </w:rPr>
              <w:t>Тактическая подготовка</w:t>
            </w:r>
          </w:p>
          <w:p w:rsidR="0087285C" w:rsidRPr="0087285C" w:rsidRDefault="0087285C" w:rsidP="0087285C">
            <w:pPr>
              <w:rPr>
                <w:rFonts w:eastAsia="Calibri"/>
                <w:sz w:val="22"/>
                <w:szCs w:val="22"/>
                <w:lang w:eastAsia="en-US"/>
              </w:rPr>
            </w:pPr>
          </w:p>
        </w:tc>
        <w:tc>
          <w:tcPr>
            <w:tcW w:w="850" w:type="dxa"/>
          </w:tcPr>
          <w:p w:rsidR="0087285C" w:rsidRPr="0087285C" w:rsidRDefault="0087285C" w:rsidP="0087285C">
            <w:pPr>
              <w:jc w:val="center"/>
              <w:rPr>
                <w:rFonts w:eastAsia="Calibri"/>
                <w:sz w:val="22"/>
                <w:szCs w:val="22"/>
                <w:lang w:eastAsia="en-US"/>
              </w:rPr>
            </w:pPr>
          </w:p>
        </w:tc>
        <w:tc>
          <w:tcPr>
            <w:tcW w:w="967" w:type="dxa"/>
          </w:tcPr>
          <w:p w:rsidR="0087285C" w:rsidRPr="0087285C" w:rsidRDefault="0087285C" w:rsidP="0087285C">
            <w:pPr>
              <w:jc w:val="center"/>
              <w:rPr>
                <w:rFonts w:eastAsia="Calibri"/>
                <w:sz w:val="22"/>
                <w:szCs w:val="22"/>
                <w:lang w:eastAsia="en-US"/>
              </w:rPr>
            </w:pPr>
          </w:p>
        </w:tc>
        <w:tc>
          <w:tcPr>
            <w:tcW w:w="836" w:type="dxa"/>
          </w:tcPr>
          <w:p w:rsidR="0087285C" w:rsidRPr="0087285C" w:rsidRDefault="0087285C" w:rsidP="0087285C">
            <w:pPr>
              <w:jc w:val="center"/>
              <w:rPr>
                <w:rFonts w:eastAsia="Calibri"/>
                <w:sz w:val="22"/>
                <w:szCs w:val="22"/>
                <w:lang w:eastAsia="en-US"/>
              </w:rPr>
            </w:pPr>
            <w:r w:rsidRPr="0087285C">
              <w:rPr>
                <w:rFonts w:eastAsia="Calibri"/>
                <w:sz w:val="22"/>
                <w:szCs w:val="22"/>
                <w:lang w:eastAsia="en-US"/>
              </w:rPr>
              <w:t>2</w:t>
            </w:r>
          </w:p>
        </w:tc>
        <w:tc>
          <w:tcPr>
            <w:tcW w:w="837" w:type="dxa"/>
          </w:tcPr>
          <w:p w:rsidR="0087285C" w:rsidRPr="0087285C" w:rsidRDefault="0087285C" w:rsidP="0087285C">
            <w:pPr>
              <w:jc w:val="center"/>
              <w:rPr>
                <w:rFonts w:eastAsia="Calibri"/>
                <w:sz w:val="22"/>
                <w:szCs w:val="22"/>
                <w:lang w:eastAsia="en-US"/>
              </w:rPr>
            </w:pPr>
            <w:r w:rsidRPr="0087285C">
              <w:rPr>
                <w:rFonts w:eastAsia="Calibri"/>
                <w:sz w:val="22"/>
                <w:szCs w:val="22"/>
                <w:lang w:eastAsia="en-US"/>
              </w:rPr>
              <w:t>2</w:t>
            </w:r>
          </w:p>
        </w:tc>
        <w:tc>
          <w:tcPr>
            <w:tcW w:w="836" w:type="dxa"/>
          </w:tcPr>
          <w:p w:rsidR="0087285C" w:rsidRPr="0087285C" w:rsidRDefault="0087285C" w:rsidP="0087285C">
            <w:pPr>
              <w:jc w:val="center"/>
              <w:rPr>
                <w:rFonts w:eastAsia="Calibri"/>
                <w:sz w:val="22"/>
                <w:szCs w:val="22"/>
                <w:lang w:eastAsia="en-US"/>
              </w:rPr>
            </w:pPr>
          </w:p>
        </w:tc>
        <w:tc>
          <w:tcPr>
            <w:tcW w:w="2618" w:type="dxa"/>
          </w:tcPr>
          <w:p w:rsidR="0087285C" w:rsidRPr="0087285C" w:rsidRDefault="0087285C" w:rsidP="0087285C">
            <w:pPr>
              <w:jc w:val="center"/>
              <w:rPr>
                <w:rFonts w:eastAsia="Calibri"/>
                <w:sz w:val="22"/>
                <w:szCs w:val="22"/>
                <w:lang w:eastAsia="en-US"/>
              </w:rPr>
            </w:pPr>
            <w:r w:rsidRPr="0087285C">
              <w:rPr>
                <w:rFonts w:eastAsia="Calibri"/>
                <w:sz w:val="22"/>
                <w:szCs w:val="22"/>
                <w:lang w:eastAsia="en-US"/>
              </w:rPr>
              <w:t>4</w:t>
            </w:r>
          </w:p>
        </w:tc>
      </w:tr>
      <w:tr w:rsidR="0087285C" w:rsidRPr="0087285C" w:rsidTr="00CB7634">
        <w:trPr>
          <w:trHeight w:hRule="exact" w:val="397"/>
        </w:trPr>
        <w:tc>
          <w:tcPr>
            <w:tcW w:w="561" w:type="dxa"/>
          </w:tcPr>
          <w:p w:rsidR="0087285C" w:rsidRPr="0087285C" w:rsidRDefault="0087285C" w:rsidP="0087285C">
            <w:pPr>
              <w:rPr>
                <w:rFonts w:eastAsia="Calibri"/>
                <w:sz w:val="24"/>
                <w:szCs w:val="24"/>
                <w:lang w:eastAsia="en-US"/>
              </w:rPr>
            </w:pPr>
            <w:r w:rsidRPr="0087285C">
              <w:rPr>
                <w:rFonts w:eastAsia="Calibri"/>
                <w:sz w:val="24"/>
                <w:szCs w:val="24"/>
                <w:lang w:eastAsia="en-US"/>
              </w:rPr>
              <w:t>6</w:t>
            </w:r>
          </w:p>
        </w:tc>
        <w:tc>
          <w:tcPr>
            <w:tcW w:w="4997" w:type="dxa"/>
          </w:tcPr>
          <w:p w:rsidR="0087285C" w:rsidRPr="0087285C" w:rsidRDefault="0087285C" w:rsidP="0087285C">
            <w:pPr>
              <w:rPr>
                <w:rFonts w:eastAsia="Calibri"/>
                <w:sz w:val="22"/>
                <w:szCs w:val="22"/>
                <w:lang w:eastAsia="en-US"/>
              </w:rPr>
            </w:pPr>
            <w:r w:rsidRPr="0087285C">
              <w:rPr>
                <w:rFonts w:eastAsia="Calibri"/>
                <w:sz w:val="22"/>
                <w:szCs w:val="22"/>
                <w:lang w:eastAsia="en-US"/>
              </w:rPr>
              <w:t>Военно-медицинская подготовка</w:t>
            </w:r>
          </w:p>
          <w:p w:rsidR="0087285C" w:rsidRPr="0087285C" w:rsidRDefault="0087285C" w:rsidP="0087285C">
            <w:pPr>
              <w:rPr>
                <w:rFonts w:eastAsia="Calibri"/>
                <w:sz w:val="22"/>
                <w:szCs w:val="22"/>
                <w:lang w:eastAsia="en-US"/>
              </w:rPr>
            </w:pPr>
          </w:p>
        </w:tc>
        <w:tc>
          <w:tcPr>
            <w:tcW w:w="850" w:type="dxa"/>
          </w:tcPr>
          <w:p w:rsidR="0087285C" w:rsidRPr="0087285C" w:rsidRDefault="0087285C" w:rsidP="0087285C">
            <w:pPr>
              <w:jc w:val="center"/>
              <w:rPr>
                <w:rFonts w:eastAsia="Calibri"/>
                <w:sz w:val="22"/>
                <w:szCs w:val="22"/>
                <w:lang w:eastAsia="en-US"/>
              </w:rPr>
            </w:pPr>
          </w:p>
        </w:tc>
        <w:tc>
          <w:tcPr>
            <w:tcW w:w="967" w:type="dxa"/>
          </w:tcPr>
          <w:p w:rsidR="0087285C" w:rsidRPr="0087285C" w:rsidRDefault="0087285C" w:rsidP="0087285C">
            <w:pPr>
              <w:jc w:val="center"/>
              <w:rPr>
                <w:rFonts w:eastAsia="Calibri"/>
                <w:sz w:val="22"/>
                <w:szCs w:val="22"/>
                <w:lang w:eastAsia="en-US"/>
              </w:rPr>
            </w:pPr>
            <w:r w:rsidRPr="0087285C">
              <w:rPr>
                <w:rFonts w:eastAsia="Calibri"/>
                <w:sz w:val="22"/>
                <w:szCs w:val="22"/>
                <w:lang w:eastAsia="en-US"/>
              </w:rPr>
              <w:t>1</w:t>
            </w:r>
          </w:p>
        </w:tc>
        <w:tc>
          <w:tcPr>
            <w:tcW w:w="836" w:type="dxa"/>
          </w:tcPr>
          <w:p w:rsidR="0087285C" w:rsidRPr="0087285C" w:rsidRDefault="0087285C" w:rsidP="0087285C">
            <w:pPr>
              <w:jc w:val="center"/>
              <w:rPr>
                <w:rFonts w:eastAsia="Calibri"/>
                <w:sz w:val="22"/>
                <w:szCs w:val="22"/>
                <w:lang w:eastAsia="en-US"/>
              </w:rPr>
            </w:pPr>
            <w:r w:rsidRPr="0087285C">
              <w:rPr>
                <w:rFonts w:eastAsia="Calibri"/>
                <w:sz w:val="22"/>
                <w:szCs w:val="22"/>
                <w:lang w:eastAsia="en-US"/>
              </w:rPr>
              <w:t>1</w:t>
            </w:r>
          </w:p>
        </w:tc>
        <w:tc>
          <w:tcPr>
            <w:tcW w:w="837" w:type="dxa"/>
          </w:tcPr>
          <w:p w:rsidR="0087285C" w:rsidRPr="0087285C" w:rsidRDefault="0087285C" w:rsidP="0087285C">
            <w:pPr>
              <w:jc w:val="center"/>
              <w:rPr>
                <w:rFonts w:eastAsia="Calibri"/>
                <w:sz w:val="22"/>
                <w:szCs w:val="22"/>
                <w:lang w:eastAsia="en-US"/>
              </w:rPr>
            </w:pPr>
          </w:p>
        </w:tc>
        <w:tc>
          <w:tcPr>
            <w:tcW w:w="836" w:type="dxa"/>
          </w:tcPr>
          <w:p w:rsidR="0087285C" w:rsidRPr="0087285C" w:rsidRDefault="0087285C" w:rsidP="0087285C">
            <w:pPr>
              <w:jc w:val="center"/>
              <w:rPr>
                <w:rFonts w:eastAsia="Calibri"/>
                <w:sz w:val="22"/>
                <w:szCs w:val="22"/>
                <w:lang w:eastAsia="en-US"/>
              </w:rPr>
            </w:pPr>
          </w:p>
        </w:tc>
        <w:tc>
          <w:tcPr>
            <w:tcW w:w="2618" w:type="dxa"/>
          </w:tcPr>
          <w:p w:rsidR="0087285C" w:rsidRPr="0087285C" w:rsidRDefault="0087285C" w:rsidP="0087285C">
            <w:pPr>
              <w:jc w:val="center"/>
              <w:rPr>
                <w:rFonts w:eastAsia="Calibri"/>
                <w:sz w:val="22"/>
                <w:szCs w:val="22"/>
                <w:lang w:eastAsia="en-US"/>
              </w:rPr>
            </w:pPr>
            <w:r w:rsidRPr="0087285C">
              <w:rPr>
                <w:rFonts w:eastAsia="Calibri"/>
                <w:sz w:val="22"/>
                <w:szCs w:val="22"/>
                <w:lang w:eastAsia="en-US"/>
              </w:rPr>
              <w:t>2</w:t>
            </w:r>
          </w:p>
        </w:tc>
      </w:tr>
      <w:tr w:rsidR="0087285C" w:rsidRPr="0087285C" w:rsidTr="00CB7634">
        <w:trPr>
          <w:trHeight w:hRule="exact" w:val="650"/>
        </w:trPr>
        <w:tc>
          <w:tcPr>
            <w:tcW w:w="561" w:type="dxa"/>
          </w:tcPr>
          <w:p w:rsidR="0087285C" w:rsidRPr="0087285C" w:rsidRDefault="0087285C" w:rsidP="0087285C">
            <w:pPr>
              <w:rPr>
                <w:rFonts w:eastAsia="Calibri"/>
                <w:sz w:val="24"/>
                <w:szCs w:val="24"/>
                <w:lang w:eastAsia="en-US"/>
              </w:rPr>
            </w:pPr>
            <w:r w:rsidRPr="0087285C">
              <w:rPr>
                <w:rFonts w:eastAsia="Calibri"/>
                <w:sz w:val="24"/>
                <w:szCs w:val="24"/>
                <w:lang w:eastAsia="en-US"/>
              </w:rPr>
              <w:t>7</w:t>
            </w:r>
          </w:p>
        </w:tc>
        <w:tc>
          <w:tcPr>
            <w:tcW w:w="4997" w:type="dxa"/>
          </w:tcPr>
          <w:p w:rsidR="0087285C" w:rsidRPr="0087285C" w:rsidRDefault="0087285C" w:rsidP="0087285C">
            <w:pPr>
              <w:rPr>
                <w:rFonts w:eastAsia="Calibri"/>
                <w:sz w:val="22"/>
                <w:szCs w:val="22"/>
                <w:lang w:eastAsia="en-US"/>
              </w:rPr>
            </w:pPr>
            <w:r w:rsidRPr="0087285C">
              <w:rPr>
                <w:rFonts w:eastAsia="Calibri"/>
                <w:sz w:val="22"/>
                <w:szCs w:val="22"/>
                <w:lang w:eastAsia="en-US"/>
              </w:rPr>
              <w:t>Радиационная. Химическая и биологическая защита.</w:t>
            </w:r>
          </w:p>
          <w:p w:rsidR="0087285C" w:rsidRPr="0087285C" w:rsidRDefault="0087285C" w:rsidP="0087285C">
            <w:pPr>
              <w:rPr>
                <w:rFonts w:eastAsia="Calibri"/>
                <w:sz w:val="22"/>
                <w:szCs w:val="22"/>
                <w:lang w:eastAsia="en-US"/>
              </w:rPr>
            </w:pPr>
          </w:p>
        </w:tc>
        <w:tc>
          <w:tcPr>
            <w:tcW w:w="850" w:type="dxa"/>
          </w:tcPr>
          <w:p w:rsidR="0087285C" w:rsidRPr="0087285C" w:rsidRDefault="0087285C" w:rsidP="0087285C">
            <w:pPr>
              <w:jc w:val="center"/>
              <w:rPr>
                <w:rFonts w:eastAsia="Calibri"/>
                <w:sz w:val="22"/>
                <w:szCs w:val="22"/>
                <w:lang w:eastAsia="en-US"/>
              </w:rPr>
            </w:pPr>
            <w:r w:rsidRPr="0087285C">
              <w:rPr>
                <w:rFonts w:eastAsia="Calibri"/>
                <w:sz w:val="22"/>
                <w:szCs w:val="22"/>
                <w:lang w:eastAsia="en-US"/>
              </w:rPr>
              <w:t>1</w:t>
            </w:r>
          </w:p>
        </w:tc>
        <w:tc>
          <w:tcPr>
            <w:tcW w:w="967" w:type="dxa"/>
          </w:tcPr>
          <w:p w:rsidR="0087285C" w:rsidRPr="0087285C" w:rsidRDefault="0087285C" w:rsidP="0087285C">
            <w:pPr>
              <w:jc w:val="center"/>
              <w:rPr>
                <w:rFonts w:eastAsia="Calibri"/>
                <w:sz w:val="22"/>
                <w:szCs w:val="22"/>
                <w:lang w:eastAsia="en-US"/>
              </w:rPr>
            </w:pPr>
          </w:p>
        </w:tc>
        <w:tc>
          <w:tcPr>
            <w:tcW w:w="836" w:type="dxa"/>
          </w:tcPr>
          <w:p w:rsidR="0087285C" w:rsidRPr="0087285C" w:rsidRDefault="0087285C" w:rsidP="0087285C">
            <w:pPr>
              <w:jc w:val="center"/>
              <w:rPr>
                <w:rFonts w:eastAsia="Calibri"/>
                <w:sz w:val="22"/>
                <w:szCs w:val="22"/>
                <w:lang w:eastAsia="en-US"/>
              </w:rPr>
            </w:pPr>
            <w:r w:rsidRPr="0087285C">
              <w:rPr>
                <w:rFonts w:eastAsia="Calibri"/>
                <w:sz w:val="22"/>
                <w:szCs w:val="22"/>
                <w:lang w:eastAsia="en-US"/>
              </w:rPr>
              <w:t>1</w:t>
            </w:r>
          </w:p>
        </w:tc>
        <w:tc>
          <w:tcPr>
            <w:tcW w:w="837" w:type="dxa"/>
          </w:tcPr>
          <w:p w:rsidR="0087285C" w:rsidRPr="0087285C" w:rsidRDefault="0087285C" w:rsidP="0087285C">
            <w:pPr>
              <w:jc w:val="center"/>
              <w:rPr>
                <w:rFonts w:eastAsia="Calibri"/>
                <w:sz w:val="22"/>
                <w:szCs w:val="22"/>
                <w:lang w:eastAsia="en-US"/>
              </w:rPr>
            </w:pPr>
          </w:p>
        </w:tc>
        <w:tc>
          <w:tcPr>
            <w:tcW w:w="836" w:type="dxa"/>
          </w:tcPr>
          <w:p w:rsidR="0087285C" w:rsidRPr="0087285C" w:rsidRDefault="0087285C" w:rsidP="0087285C">
            <w:pPr>
              <w:jc w:val="center"/>
              <w:rPr>
                <w:rFonts w:eastAsia="Calibri"/>
                <w:sz w:val="22"/>
                <w:szCs w:val="22"/>
                <w:lang w:eastAsia="en-US"/>
              </w:rPr>
            </w:pPr>
          </w:p>
        </w:tc>
        <w:tc>
          <w:tcPr>
            <w:tcW w:w="2618" w:type="dxa"/>
          </w:tcPr>
          <w:p w:rsidR="0087285C" w:rsidRPr="0087285C" w:rsidRDefault="0087285C" w:rsidP="0087285C">
            <w:pPr>
              <w:jc w:val="center"/>
              <w:rPr>
                <w:rFonts w:eastAsia="Calibri"/>
                <w:sz w:val="22"/>
                <w:szCs w:val="22"/>
                <w:lang w:eastAsia="en-US"/>
              </w:rPr>
            </w:pPr>
            <w:r w:rsidRPr="0087285C">
              <w:rPr>
                <w:rFonts w:eastAsia="Calibri"/>
                <w:sz w:val="22"/>
                <w:szCs w:val="22"/>
                <w:lang w:eastAsia="en-US"/>
              </w:rPr>
              <w:t>2</w:t>
            </w:r>
          </w:p>
        </w:tc>
      </w:tr>
      <w:tr w:rsidR="0087285C" w:rsidRPr="0087285C" w:rsidTr="00CB7634">
        <w:trPr>
          <w:trHeight w:hRule="exact" w:val="397"/>
        </w:trPr>
        <w:tc>
          <w:tcPr>
            <w:tcW w:w="561" w:type="dxa"/>
          </w:tcPr>
          <w:p w:rsidR="0087285C" w:rsidRPr="0087285C" w:rsidRDefault="0087285C" w:rsidP="0087285C">
            <w:pPr>
              <w:rPr>
                <w:rFonts w:eastAsia="Calibri"/>
                <w:sz w:val="24"/>
                <w:szCs w:val="24"/>
                <w:lang w:eastAsia="en-US"/>
              </w:rPr>
            </w:pPr>
            <w:r w:rsidRPr="0087285C">
              <w:rPr>
                <w:rFonts w:eastAsia="Calibri"/>
                <w:sz w:val="24"/>
                <w:szCs w:val="24"/>
                <w:lang w:eastAsia="en-US"/>
              </w:rPr>
              <w:t>8</w:t>
            </w:r>
          </w:p>
        </w:tc>
        <w:tc>
          <w:tcPr>
            <w:tcW w:w="4997" w:type="dxa"/>
          </w:tcPr>
          <w:p w:rsidR="0087285C" w:rsidRPr="0087285C" w:rsidRDefault="0087285C" w:rsidP="0087285C">
            <w:pPr>
              <w:rPr>
                <w:rFonts w:eastAsia="Calibri"/>
                <w:sz w:val="22"/>
                <w:szCs w:val="22"/>
                <w:lang w:eastAsia="en-US"/>
              </w:rPr>
            </w:pPr>
            <w:r w:rsidRPr="0087285C">
              <w:rPr>
                <w:rFonts w:eastAsia="Calibri"/>
                <w:sz w:val="22"/>
                <w:szCs w:val="22"/>
                <w:lang w:eastAsia="en-US"/>
              </w:rPr>
              <w:t>Физическая подготовка</w:t>
            </w:r>
          </w:p>
          <w:p w:rsidR="0087285C" w:rsidRPr="0087285C" w:rsidRDefault="0087285C" w:rsidP="0087285C">
            <w:pPr>
              <w:rPr>
                <w:rFonts w:eastAsia="Calibri"/>
                <w:sz w:val="22"/>
                <w:szCs w:val="22"/>
                <w:lang w:eastAsia="en-US"/>
              </w:rPr>
            </w:pPr>
          </w:p>
        </w:tc>
        <w:tc>
          <w:tcPr>
            <w:tcW w:w="850" w:type="dxa"/>
          </w:tcPr>
          <w:p w:rsidR="0087285C" w:rsidRPr="0087285C" w:rsidRDefault="0087285C" w:rsidP="0087285C">
            <w:pPr>
              <w:jc w:val="center"/>
              <w:rPr>
                <w:rFonts w:eastAsia="Calibri"/>
                <w:sz w:val="22"/>
                <w:szCs w:val="22"/>
                <w:lang w:eastAsia="en-US"/>
              </w:rPr>
            </w:pPr>
          </w:p>
        </w:tc>
        <w:tc>
          <w:tcPr>
            <w:tcW w:w="967" w:type="dxa"/>
          </w:tcPr>
          <w:p w:rsidR="0087285C" w:rsidRPr="0087285C" w:rsidRDefault="0087285C" w:rsidP="0087285C">
            <w:pPr>
              <w:jc w:val="center"/>
              <w:rPr>
                <w:rFonts w:eastAsia="Calibri"/>
                <w:sz w:val="22"/>
                <w:szCs w:val="22"/>
                <w:lang w:eastAsia="en-US"/>
              </w:rPr>
            </w:pPr>
          </w:p>
        </w:tc>
        <w:tc>
          <w:tcPr>
            <w:tcW w:w="836" w:type="dxa"/>
          </w:tcPr>
          <w:p w:rsidR="0087285C" w:rsidRPr="0087285C" w:rsidRDefault="0087285C" w:rsidP="0087285C">
            <w:pPr>
              <w:jc w:val="center"/>
              <w:rPr>
                <w:rFonts w:eastAsia="Calibri"/>
                <w:sz w:val="22"/>
                <w:szCs w:val="22"/>
                <w:lang w:eastAsia="en-US"/>
              </w:rPr>
            </w:pPr>
          </w:p>
        </w:tc>
        <w:tc>
          <w:tcPr>
            <w:tcW w:w="837" w:type="dxa"/>
          </w:tcPr>
          <w:p w:rsidR="0087285C" w:rsidRPr="0087285C" w:rsidRDefault="0087285C" w:rsidP="0087285C">
            <w:pPr>
              <w:jc w:val="center"/>
              <w:rPr>
                <w:rFonts w:eastAsia="Calibri"/>
                <w:sz w:val="22"/>
                <w:szCs w:val="22"/>
                <w:lang w:eastAsia="en-US"/>
              </w:rPr>
            </w:pPr>
          </w:p>
        </w:tc>
        <w:tc>
          <w:tcPr>
            <w:tcW w:w="836" w:type="dxa"/>
          </w:tcPr>
          <w:p w:rsidR="0087285C" w:rsidRPr="0087285C" w:rsidRDefault="0087285C" w:rsidP="0087285C">
            <w:pPr>
              <w:jc w:val="center"/>
              <w:rPr>
                <w:rFonts w:eastAsia="Calibri"/>
                <w:sz w:val="22"/>
                <w:szCs w:val="22"/>
                <w:lang w:eastAsia="en-US"/>
              </w:rPr>
            </w:pPr>
            <w:r w:rsidRPr="0087285C">
              <w:rPr>
                <w:rFonts w:eastAsia="Calibri"/>
                <w:sz w:val="22"/>
                <w:szCs w:val="22"/>
                <w:lang w:eastAsia="en-US"/>
              </w:rPr>
              <w:t>5</w:t>
            </w:r>
          </w:p>
        </w:tc>
        <w:tc>
          <w:tcPr>
            <w:tcW w:w="2618" w:type="dxa"/>
          </w:tcPr>
          <w:p w:rsidR="0087285C" w:rsidRPr="0087285C" w:rsidRDefault="0087285C" w:rsidP="0087285C">
            <w:pPr>
              <w:jc w:val="center"/>
              <w:rPr>
                <w:rFonts w:eastAsia="Calibri"/>
                <w:sz w:val="22"/>
                <w:szCs w:val="22"/>
                <w:lang w:eastAsia="en-US"/>
              </w:rPr>
            </w:pPr>
            <w:r w:rsidRPr="0087285C">
              <w:rPr>
                <w:rFonts w:eastAsia="Calibri"/>
                <w:sz w:val="22"/>
                <w:szCs w:val="22"/>
                <w:lang w:eastAsia="en-US"/>
              </w:rPr>
              <w:t>5</w:t>
            </w:r>
          </w:p>
        </w:tc>
      </w:tr>
      <w:tr w:rsidR="0087285C" w:rsidRPr="0087285C" w:rsidTr="00CB7634">
        <w:trPr>
          <w:trHeight w:hRule="exact" w:val="735"/>
        </w:trPr>
        <w:tc>
          <w:tcPr>
            <w:tcW w:w="561" w:type="dxa"/>
          </w:tcPr>
          <w:p w:rsidR="0087285C" w:rsidRPr="0087285C" w:rsidRDefault="0087285C" w:rsidP="0087285C">
            <w:pPr>
              <w:rPr>
                <w:rFonts w:eastAsia="Calibri"/>
                <w:sz w:val="24"/>
                <w:szCs w:val="24"/>
                <w:lang w:eastAsia="en-US"/>
              </w:rPr>
            </w:pPr>
          </w:p>
        </w:tc>
        <w:tc>
          <w:tcPr>
            <w:tcW w:w="4997" w:type="dxa"/>
          </w:tcPr>
          <w:p w:rsidR="0087285C" w:rsidRPr="0087285C" w:rsidRDefault="0087285C" w:rsidP="0087285C">
            <w:pPr>
              <w:rPr>
                <w:rFonts w:eastAsia="Calibri"/>
                <w:b/>
                <w:sz w:val="22"/>
                <w:szCs w:val="22"/>
                <w:lang w:eastAsia="en-US"/>
              </w:rPr>
            </w:pPr>
          </w:p>
          <w:p w:rsidR="0087285C" w:rsidRPr="0087285C" w:rsidRDefault="0087285C" w:rsidP="0087285C">
            <w:pPr>
              <w:rPr>
                <w:rFonts w:eastAsia="Calibri"/>
                <w:b/>
                <w:sz w:val="22"/>
                <w:szCs w:val="22"/>
                <w:lang w:eastAsia="en-US"/>
              </w:rPr>
            </w:pPr>
            <w:r w:rsidRPr="0087285C">
              <w:rPr>
                <w:rFonts w:eastAsia="Calibri"/>
                <w:b/>
                <w:sz w:val="22"/>
                <w:szCs w:val="22"/>
                <w:lang w:eastAsia="en-US"/>
              </w:rPr>
              <w:t>Итого:</w:t>
            </w:r>
          </w:p>
        </w:tc>
        <w:tc>
          <w:tcPr>
            <w:tcW w:w="850" w:type="dxa"/>
          </w:tcPr>
          <w:p w:rsidR="001F4285" w:rsidRDefault="001F4285" w:rsidP="0087285C">
            <w:pPr>
              <w:jc w:val="center"/>
              <w:rPr>
                <w:rFonts w:eastAsia="Calibri"/>
                <w:b/>
                <w:sz w:val="22"/>
                <w:szCs w:val="22"/>
                <w:lang w:eastAsia="en-US"/>
              </w:rPr>
            </w:pPr>
          </w:p>
          <w:p w:rsidR="0087285C" w:rsidRPr="0087285C" w:rsidRDefault="0087285C" w:rsidP="0087285C">
            <w:pPr>
              <w:jc w:val="center"/>
              <w:rPr>
                <w:rFonts w:eastAsia="Calibri"/>
                <w:b/>
                <w:sz w:val="22"/>
                <w:szCs w:val="22"/>
                <w:lang w:eastAsia="en-US"/>
              </w:rPr>
            </w:pPr>
            <w:r w:rsidRPr="0087285C">
              <w:rPr>
                <w:rFonts w:eastAsia="Calibri"/>
                <w:b/>
                <w:sz w:val="22"/>
                <w:szCs w:val="22"/>
                <w:lang w:eastAsia="en-US"/>
              </w:rPr>
              <w:t>7</w:t>
            </w:r>
          </w:p>
        </w:tc>
        <w:tc>
          <w:tcPr>
            <w:tcW w:w="967" w:type="dxa"/>
          </w:tcPr>
          <w:p w:rsidR="001F4285" w:rsidRDefault="001F4285" w:rsidP="0087285C">
            <w:pPr>
              <w:jc w:val="center"/>
              <w:rPr>
                <w:rFonts w:eastAsia="Calibri"/>
                <w:b/>
                <w:sz w:val="22"/>
                <w:szCs w:val="22"/>
                <w:lang w:val="en-US" w:eastAsia="en-US"/>
              </w:rPr>
            </w:pPr>
          </w:p>
          <w:p w:rsidR="0087285C" w:rsidRPr="0087285C" w:rsidRDefault="0087285C" w:rsidP="0087285C">
            <w:pPr>
              <w:jc w:val="center"/>
              <w:rPr>
                <w:rFonts w:eastAsia="Calibri"/>
                <w:b/>
                <w:sz w:val="22"/>
                <w:szCs w:val="22"/>
                <w:lang w:val="en-US" w:eastAsia="en-US"/>
              </w:rPr>
            </w:pPr>
            <w:r w:rsidRPr="0087285C">
              <w:rPr>
                <w:rFonts w:eastAsia="Calibri"/>
                <w:b/>
                <w:sz w:val="22"/>
                <w:szCs w:val="22"/>
                <w:lang w:val="en-US" w:eastAsia="en-US"/>
              </w:rPr>
              <w:t>7</w:t>
            </w:r>
          </w:p>
        </w:tc>
        <w:tc>
          <w:tcPr>
            <w:tcW w:w="836" w:type="dxa"/>
          </w:tcPr>
          <w:p w:rsidR="001F4285" w:rsidRDefault="001F4285" w:rsidP="0087285C">
            <w:pPr>
              <w:jc w:val="center"/>
              <w:rPr>
                <w:rFonts w:eastAsia="Calibri"/>
                <w:b/>
                <w:sz w:val="22"/>
                <w:szCs w:val="22"/>
                <w:lang w:val="en-US" w:eastAsia="en-US"/>
              </w:rPr>
            </w:pPr>
          </w:p>
          <w:p w:rsidR="0087285C" w:rsidRPr="0087285C" w:rsidRDefault="0087285C" w:rsidP="0087285C">
            <w:pPr>
              <w:jc w:val="center"/>
              <w:rPr>
                <w:rFonts w:eastAsia="Calibri"/>
                <w:b/>
                <w:sz w:val="22"/>
                <w:szCs w:val="22"/>
                <w:lang w:val="en-US" w:eastAsia="en-US"/>
              </w:rPr>
            </w:pPr>
            <w:r w:rsidRPr="0087285C">
              <w:rPr>
                <w:rFonts w:eastAsia="Calibri"/>
                <w:b/>
                <w:sz w:val="22"/>
                <w:szCs w:val="22"/>
                <w:lang w:val="en-US" w:eastAsia="en-US"/>
              </w:rPr>
              <w:t>7</w:t>
            </w:r>
          </w:p>
        </w:tc>
        <w:tc>
          <w:tcPr>
            <w:tcW w:w="837" w:type="dxa"/>
          </w:tcPr>
          <w:p w:rsidR="001F4285" w:rsidRDefault="001F4285" w:rsidP="0087285C">
            <w:pPr>
              <w:jc w:val="center"/>
              <w:rPr>
                <w:rFonts w:eastAsia="Calibri"/>
                <w:b/>
                <w:sz w:val="22"/>
                <w:szCs w:val="22"/>
                <w:lang w:eastAsia="en-US"/>
              </w:rPr>
            </w:pPr>
          </w:p>
          <w:p w:rsidR="0087285C" w:rsidRPr="0087285C" w:rsidRDefault="0087285C" w:rsidP="0087285C">
            <w:pPr>
              <w:jc w:val="center"/>
              <w:rPr>
                <w:rFonts w:eastAsia="Calibri"/>
                <w:b/>
                <w:sz w:val="22"/>
                <w:szCs w:val="22"/>
                <w:lang w:eastAsia="en-US"/>
              </w:rPr>
            </w:pPr>
            <w:r w:rsidRPr="0087285C">
              <w:rPr>
                <w:rFonts w:eastAsia="Calibri"/>
                <w:b/>
                <w:sz w:val="22"/>
                <w:szCs w:val="22"/>
                <w:lang w:eastAsia="en-US"/>
              </w:rPr>
              <w:t>7</w:t>
            </w:r>
          </w:p>
        </w:tc>
        <w:tc>
          <w:tcPr>
            <w:tcW w:w="836" w:type="dxa"/>
          </w:tcPr>
          <w:p w:rsidR="001F4285" w:rsidRDefault="001F4285" w:rsidP="0087285C">
            <w:pPr>
              <w:jc w:val="center"/>
              <w:rPr>
                <w:rFonts w:eastAsia="Calibri"/>
                <w:b/>
                <w:sz w:val="22"/>
                <w:szCs w:val="22"/>
                <w:lang w:eastAsia="en-US"/>
              </w:rPr>
            </w:pPr>
          </w:p>
          <w:p w:rsidR="0087285C" w:rsidRPr="0087285C" w:rsidRDefault="0087285C" w:rsidP="0087285C">
            <w:pPr>
              <w:jc w:val="center"/>
              <w:rPr>
                <w:rFonts w:eastAsia="Calibri"/>
                <w:b/>
                <w:sz w:val="22"/>
                <w:szCs w:val="22"/>
                <w:lang w:eastAsia="en-US"/>
              </w:rPr>
            </w:pPr>
            <w:r w:rsidRPr="0087285C">
              <w:rPr>
                <w:rFonts w:eastAsia="Calibri"/>
                <w:b/>
                <w:sz w:val="22"/>
                <w:szCs w:val="22"/>
                <w:lang w:eastAsia="en-US"/>
              </w:rPr>
              <w:t>7</w:t>
            </w:r>
          </w:p>
        </w:tc>
        <w:tc>
          <w:tcPr>
            <w:tcW w:w="2618" w:type="dxa"/>
          </w:tcPr>
          <w:p w:rsidR="001F4285" w:rsidRDefault="001F4285" w:rsidP="0087285C">
            <w:pPr>
              <w:jc w:val="center"/>
              <w:rPr>
                <w:rFonts w:eastAsia="Calibri"/>
                <w:b/>
                <w:sz w:val="22"/>
                <w:szCs w:val="22"/>
                <w:lang w:eastAsia="en-US"/>
              </w:rPr>
            </w:pPr>
          </w:p>
          <w:p w:rsidR="0087285C" w:rsidRPr="0087285C" w:rsidRDefault="0087285C" w:rsidP="0087285C">
            <w:pPr>
              <w:jc w:val="center"/>
              <w:rPr>
                <w:rFonts w:eastAsia="Calibri"/>
                <w:b/>
                <w:sz w:val="22"/>
                <w:szCs w:val="22"/>
                <w:lang w:eastAsia="en-US"/>
              </w:rPr>
            </w:pPr>
            <w:r w:rsidRPr="0087285C">
              <w:rPr>
                <w:rFonts w:eastAsia="Calibri"/>
                <w:b/>
                <w:sz w:val="22"/>
                <w:szCs w:val="22"/>
                <w:lang w:eastAsia="en-US"/>
              </w:rPr>
              <w:t>35</w:t>
            </w:r>
          </w:p>
        </w:tc>
      </w:tr>
    </w:tbl>
    <w:p w:rsidR="00600DD3" w:rsidRDefault="00600DD3" w:rsidP="00BA0B66">
      <w:pPr>
        <w:pStyle w:val="ad"/>
        <w:spacing w:before="0" w:after="0"/>
        <w:rPr>
          <w:b/>
          <w:bCs/>
          <w:sz w:val="24"/>
          <w:szCs w:val="28"/>
        </w:rPr>
      </w:pPr>
    </w:p>
    <w:p w:rsidR="00600DD3" w:rsidRDefault="00600DD3" w:rsidP="00BA0B66">
      <w:pPr>
        <w:pStyle w:val="ad"/>
        <w:spacing w:before="0" w:after="0"/>
        <w:rPr>
          <w:b/>
          <w:bCs/>
          <w:sz w:val="24"/>
          <w:szCs w:val="28"/>
        </w:rPr>
      </w:pPr>
    </w:p>
    <w:p w:rsidR="001C27CF" w:rsidRDefault="00E16B8B" w:rsidP="001C27CF">
      <w:pPr>
        <w:tabs>
          <w:tab w:val="center" w:pos="5245"/>
        </w:tabs>
        <w:ind w:right="-1136"/>
        <w:rPr>
          <w:b/>
          <w:sz w:val="28"/>
          <w:szCs w:val="28"/>
        </w:rPr>
      </w:pPr>
      <w:r w:rsidRPr="00007849">
        <w:rPr>
          <w:b/>
          <w:sz w:val="28"/>
          <w:szCs w:val="28"/>
        </w:rPr>
        <w:tab/>
      </w:r>
    </w:p>
    <w:p w:rsidR="00BA491F" w:rsidRDefault="00BA491F" w:rsidP="00077129">
      <w:pPr>
        <w:tabs>
          <w:tab w:val="center" w:pos="5245"/>
        </w:tabs>
        <w:ind w:right="-1136"/>
        <w:rPr>
          <w:b/>
          <w:sz w:val="28"/>
          <w:szCs w:val="28"/>
        </w:rPr>
      </w:pPr>
    </w:p>
    <w:p w:rsidR="004D6465" w:rsidRDefault="004D6465" w:rsidP="00AC3D3F">
      <w:pPr>
        <w:jc w:val="center"/>
        <w:rPr>
          <w:b/>
          <w:sz w:val="28"/>
          <w:szCs w:val="28"/>
        </w:rPr>
      </w:pPr>
    </w:p>
    <w:p w:rsidR="00CB7634" w:rsidRDefault="00CB7634" w:rsidP="00AC3D3F">
      <w:pPr>
        <w:jc w:val="center"/>
        <w:rPr>
          <w:b/>
          <w:sz w:val="28"/>
          <w:szCs w:val="28"/>
        </w:rPr>
      </w:pPr>
    </w:p>
    <w:p w:rsidR="00CB7634" w:rsidRDefault="00CB7634" w:rsidP="00AC3D3F">
      <w:pPr>
        <w:jc w:val="center"/>
        <w:rPr>
          <w:b/>
          <w:sz w:val="28"/>
          <w:szCs w:val="28"/>
        </w:rPr>
      </w:pPr>
    </w:p>
    <w:p w:rsidR="00CB7634" w:rsidRDefault="00CB7634" w:rsidP="00AC3D3F">
      <w:pPr>
        <w:jc w:val="center"/>
        <w:rPr>
          <w:b/>
          <w:sz w:val="28"/>
          <w:szCs w:val="28"/>
        </w:rPr>
      </w:pPr>
    </w:p>
    <w:p w:rsidR="00CB7634" w:rsidRDefault="00CB7634" w:rsidP="00AC3D3F">
      <w:pPr>
        <w:jc w:val="center"/>
        <w:rPr>
          <w:b/>
          <w:sz w:val="28"/>
          <w:szCs w:val="28"/>
        </w:rPr>
      </w:pPr>
    </w:p>
    <w:p w:rsidR="00CB7634" w:rsidRDefault="00CB7634" w:rsidP="00AC3D3F">
      <w:pPr>
        <w:jc w:val="center"/>
        <w:rPr>
          <w:b/>
          <w:sz w:val="28"/>
          <w:szCs w:val="28"/>
        </w:rPr>
      </w:pPr>
    </w:p>
    <w:p w:rsidR="00CB7634" w:rsidRDefault="00CB7634" w:rsidP="00AC3D3F">
      <w:pPr>
        <w:jc w:val="center"/>
        <w:rPr>
          <w:b/>
          <w:sz w:val="28"/>
          <w:szCs w:val="28"/>
        </w:rPr>
      </w:pPr>
    </w:p>
    <w:p w:rsidR="00CB7634" w:rsidRDefault="00CB7634" w:rsidP="00AC3D3F">
      <w:pPr>
        <w:jc w:val="center"/>
        <w:rPr>
          <w:b/>
          <w:sz w:val="28"/>
          <w:szCs w:val="28"/>
        </w:rPr>
      </w:pPr>
    </w:p>
    <w:p w:rsidR="001C27CF" w:rsidRDefault="001C27CF" w:rsidP="00E74EFD">
      <w:pPr>
        <w:jc w:val="center"/>
        <w:rPr>
          <w:b/>
          <w:sz w:val="28"/>
          <w:szCs w:val="28"/>
        </w:rPr>
        <w:sectPr w:rsidR="001C27CF" w:rsidSect="00CB7634">
          <w:type w:val="nextColumn"/>
          <w:pgSz w:w="16838" w:h="11906" w:orient="landscape"/>
          <w:pgMar w:top="720" w:right="720" w:bottom="720" w:left="567" w:header="709" w:footer="709" w:gutter="0"/>
          <w:cols w:space="720"/>
          <w:docGrid w:linePitch="272"/>
        </w:sectPr>
      </w:pPr>
    </w:p>
    <w:p w:rsidR="00E74EFD" w:rsidRPr="009B30C6" w:rsidRDefault="00E74EFD" w:rsidP="00E74EFD">
      <w:pPr>
        <w:jc w:val="center"/>
        <w:rPr>
          <w:b/>
          <w:sz w:val="28"/>
          <w:szCs w:val="28"/>
        </w:rPr>
      </w:pPr>
      <w:bookmarkStart w:id="0" w:name="_GoBack"/>
      <w:bookmarkEnd w:id="0"/>
      <w:r>
        <w:rPr>
          <w:b/>
          <w:sz w:val="28"/>
          <w:szCs w:val="28"/>
        </w:rPr>
        <w:lastRenderedPageBreak/>
        <w:t>Учебно-методическое и материально-техническое</w:t>
      </w:r>
      <w:r w:rsidR="00CB7634">
        <w:rPr>
          <w:b/>
          <w:sz w:val="28"/>
          <w:szCs w:val="28"/>
        </w:rPr>
        <w:t xml:space="preserve"> </w:t>
      </w:r>
      <w:r>
        <w:rPr>
          <w:b/>
          <w:sz w:val="28"/>
          <w:szCs w:val="28"/>
        </w:rPr>
        <w:t>обеспечение образовательного процесса</w:t>
      </w:r>
      <w:r w:rsidRPr="009B30C6">
        <w:rPr>
          <w:b/>
          <w:sz w:val="28"/>
          <w:szCs w:val="28"/>
        </w:rPr>
        <w:t>:</w:t>
      </w:r>
    </w:p>
    <w:p w:rsidR="004D6465" w:rsidRPr="007F6AFC" w:rsidRDefault="004D6465" w:rsidP="004D6465">
      <w:pPr>
        <w:numPr>
          <w:ilvl w:val="0"/>
          <w:numId w:val="38"/>
        </w:numPr>
        <w:shd w:val="clear" w:color="auto" w:fill="FFFFFF"/>
        <w:ind w:left="284" w:right="28" w:firstLine="566"/>
        <w:jc w:val="both"/>
        <w:rPr>
          <w:rFonts w:ascii="Arial" w:hAnsi="Arial" w:cs="Arial"/>
          <w:color w:val="000000"/>
          <w:sz w:val="22"/>
          <w:szCs w:val="22"/>
        </w:rPr>
      </w:pPr>
      <w:r w:rsidRPr="00D074A0">
        <w:rPr>
          <w:color w:val="000000"/>
          <w:sz w:val="24"/>
          <w:szCs w:val="24"/>
        </w:rPr>
        <w:t xml:space="preserve">Фролов М.П., Литвинов Е.Н., Смирнов А.Т.  Основы безопасности жизнедеятельности: учебник для учащихся 10 классов общеобразовательных учреждений, -М., </w:t>
      </w:r>
      <w:proofErr w:type="spellStart"/>
      <w:r w:rsidRPr="00D074A0">
        <w:rPr>
          <w:color w:val="000000"/>
          <w:sz w:val="24"/>
          <w:szCs w:val="24"/>
        </w:rPr>
        <w:t>Астрель</w:t>
      </w:r>
      <w:proofErr w:type="spellEnd"/>
      <w:r w:rsidRPr="00D074A0">
        <w:rPr>
          <w:color w:val="000000"/>
          <w:sz w:val="24"/>
          <w:szCs w:val="24"/>
        </w:rPr>
        <w:t>-АСТ, 2008;</w:t>
      </w:r>
    </w:p>
    <w:p w:rsidR="007F6AFC" w:rsidRPr="004B4BAF" w:rsidRDefault="007F6AFC" w:rsidP="007F6AFC">
      <w:pPr>
        <w:pStyle w:val="a5"/>
        <w:numPr>
          <w:ilvl w:val="0"/>
          <w:numId w:val="38"/>
        </w:numPr>
        <w:ind w:firstLine="131"/>
        <w:jc w:val="both"/>
        <w:rPr>
          <w:sz w:val="24"/>
          <w:szCs w:val="24"/>
        </w:rPr>
      </w:pPr>
      <w:r>
        <w:rPr>
          <w:sz w:val="24"/>
          <w:szCs w:val="24"/>
        </w:rPr>
        <w:t xml:space="preserve">Основы безопасности жизнедеятельности: учебники для учащихся 10 и 11 классов общеобразовательного учреждения / С. Н. </w:t>
      </w:r>
      <w:proofErr w:type="spellStart"/>
      <w:proofErr w:type="gramStart"/>
      <w:r>
        <w:rPr>
          <w:sz w:val="24"/>
          <w:szCs w:val="24"/>
        </w:rPr>
        <w:t>Вангородский</w:t>
      </w:r>
      <w:proofErr w:type="spellEnd"/>
      <w:r>
        <w:rPr>
          <w:sz w:val="24"/>
          <w:szCs w:val="24"/>
        </w:rPr>
        <w:t>,  М.</w:t>
      </w:r>
      <w:proofErr w:type="gramEnd"/>
      <w:r>
        <w:rPr>
          <w:sz w:val="24"/>
          <w:szCs w:val="24"/>
        </w:rPr>
        <w:t xml:space="preserve"> И. Кузнецов и др..- М: Дрофа, 2014 </w:t>
      </w:r>
    </w:p>
    <w:p w:rsidR="004D6465" w:rsidRPr="00D074A0" w:rsidRDefault="004D6465" w:rsidP="004D6465">
      <w:pPr>
        <w:numPr>
          <w:ilvl w:val="0"/>
          <w:numId w:val="38"/>
        </w:numPr>
        <w:shd w:val="clear" w:color="auto" w:fill="FFFFFF"/>
        <w:ind w:left="284" w:right="28" w:firstLine="566"/>
        <w:jc w:val="both"/>
        <w:rPr>
          <w:rFonts w:ascii="Arial" w:hAnsi="Arial" w:cs="Arial"/>
          <w:color w:val="000000"/>
          <w:sz w:val="22"/>
          <w:szCs w:val="22"/>
        </w:rPr>
      </w:pPr>
      <w:r w:rsidRPr="00D074A0">
        <w:rPr>
          <w:color w:val="000000"/>
          <w:sz w:val="24"/>
          <w:szCs w:val="24"/>
        </w:rPr>
        <w:t xml:space="preserve">Основы безопасности жизнедеятельности. Методические материалы и документы. Книга для учителя / Составители Смирнов </w:t>
      </w:r>
      <w:proofErr w:type="gramStart"/>
      <w:r w:rsidRPr="00D074A0">
        <w:rPr>
          <w:color w:val="000000"/>
          <w:sz w:val="24"/>
          <w:szCs w:val="24"/>
        </w:rPr>
        <w:t>А.Т. ,</w:t>
      </w:r>
      <w:proofErr w:type="gramEnd"/>
      <w:r w:rsidRPr="00D074A0">
        <w:rPr>
          <w:color w:val="000000"/>
          <w:sz w:val="24"/>
          <w:szCs w:val="24"/>
        </w:rPr>
        <w:t xml:space="preserve"> Мишин Б.И., -М., Просвещение, 2004;</w:t>
      </w:r>
    </w:p>
    <w:p w:rsidR="004D6465" w:rsidRPr="00D074A0" w:rsidRDefault="004D6465" w:rsidP="004D6465">
      <w:pPr>
        <w:numPr>
          <w:ilvl w:val="0"/>
          <w:numId w:val="38"/>
        </w:numPr>
        <w:shd w:val="clear" w:color="auto" w:fill="FFFFFF"/>
        <w:ind w:left="284" w:right="28" w:firstLine="566"/>
        <w:jc w:val="both"/>
        <w:rPr>
          <w:rFonts w:ascii="Arial" w:hAnsi="Arial" w:cs="Arial"/>
          <w:color w:val="000000"/>
          <w:sz w:val="22"/>
          <w:szCs w:val="22"/>
        </w:rPr>
      </w:pPr>
      <w:r w:rsidRPr="00D074A0">
        <w:rPr>
          <w:color w:val="000000"/>
          <w:sz w:val="24"/>
          <w:szCs w:val="24"/>
        </w:rPr>
        <w:t>Основы подготовки к военной службе. Методические материалы и документы. Книга для учителя / Составители Васнев В.А., Чинённый С.А., -М., Просвещение, 2004;</w:t>
      </w:r>
    </w:p>
    <w:p w:rsidR="004D6465" w:rsidRPr="00D074A0" w:rsidRDefault="004D6465" w:rsidP="004D6465">
      <w:pPr>
        <w:numPr>
          <w:ilvl w:val="0"/>
          <w:numId w:val="38"/>
        </w:numPr>
        <w:shd w:val="clear" w:color="auto" w:fill="FFFFFF"/>
        <w:ind w:left="284" w:right="28" w:firstLine="566"/>
        <w:jc w:val="both"/>
        <w:rPr>
          <w:rFonts w:ascii="Arial" w:hAnsi="Arial" w:cs="Arial"/>
          <w:color w:val="000000"/>
          <w:sz w:val="22"/>
          <w:szCs w:val="22"/>
        </w:rPr>
      </w:pPr>
      <w:proofErr w:type="spellStart"/>
      <w:r w:rsidRPr="00D074A0">
        <w:rPr>
          <w:color w:val="000000"/>
          <w:sz w:val="24"/>
          <w:szCs w:val="24"/>
        </w:rPr>
        <w:t>Тупикин</w:t>
      </w:r>
      <w:proofErr w:type="spellEnd"/>
      <w:r w:rsidRPr="00D074A0">
        <w:rPr>
          <w:color w:val="000000"/>
          <w:sz w:val="24"/>
          <w:szCs w:val="24"/>
        </w:rPr>
        <w:t xml:space="preserve"> Е.И., Смирнов А.Т. Основы безопасности жизнедеятельности: Тестовый контроль качества знаний старшеклассников: 10-11 класс: Пособие для преподавателей, -М., Дрофа, 2007;</w:t>
      </w:r>
    </w:p>
    <w:p w:rsidR="004D6465" w:rsidRPr="00D074A0" w:rsidRDefault="004D6465" w:rsidP="004D6465">
      <w:pPr>
        <w:numPr>
          <w:ilvl w:val="0"/>
          <w:numId w:val="38"/>
        </w:numPr>
        <w:shd w:val="clear" w:color="auto" w:fill="FFFFFF"/>
        <w:ind w:left="284" w:right="28" w:firstLine="566"/>
        <w:jc w:val="both"/>
        <w:rPr>
          <w:rFonts w:ascii="Arial" w:hAnsi="Arial" w:cs="Arial"/>
          <w:color w:val="000000"/>
          <w:sz w:val="22"/>
          <w:szCs w:val="22"/>
        </w:rPr>
      </w:pPr>
      <w:r w:rsidRPr="00D074A0">
        <w:rPr>
          <w:color w:val="000000"/>
          <w:sz w:val="24"/>
          <w:szCs w:val="24"/>
        </w:rPr>
        <w:t xml:space="preserve">Смирнов </w:t>
      </w:r>
      <w:proofErr w:type="gramStart"/>
      <w:r w:rsidRPr="00D074A0">
        <w:rPr>
          <w:color w:val="000000"/>
          <w:sz w:val="24"/>
          <w:szCs w:val="24"/>
        </w:rPr>
        <w:t>А.Т. ,</w:t>
      </w:r>
      <w:proofErr w:type="gramEnd"/>
      <w:r w:rsidRPr="00D074A0">
        <w:rPr>
          <w:color w:val="000000"/>
          <w:sz w:val="24"/>
          <w:szCs w:val="24"/>
        </w:rPr>
        <w:t xml:space="preserve"> Васнев В.А. Основы военной службы: учебное пособие, -М., Дрофа, 2004</w:t>
      </w:r>
    </w:p>
    <w:p w:rsidR="004D6465" w:rsidRPr="00D074A0" w:rsidRDefault="004D6465" w:rsidP="004D6465">
      <w:pPr>
        <w:numPr>
          <w:ilvl w:val="0"/>
          <w:numId w:val="39"/>
        </w:numPr>
        <w:shd w:val="clear" w:color="auto" w:fill="FFFFFF"/>
        <w:ind w:left="284" w:right="28" w:firstLine="566"/>
        <w:jc w:val="both"/>
        <w:rPr>
          <w:rFonts w:ascii="Arial" w:hAnsi="Arial" w:cs="Arial"/>
          <w:color w:val="000000"/>
          <w:sz w:val="22"/>
          <w:szCs w:val="22"/>
        </w:rPr>
      </w:pPr>
      <w:r w:rsidRPr="00D074A0">
        <w:rPr>
          <w:color w:val="000000"/>
          <w:sz w:val="24"/>
          <w:szCs w:val="24"/>
        </w:rPr>
        <w:t xml:space="preserve">Шойгу С.К., Воробьев Ю.Л., Фалеев М.И. Основы безопасности жизнедеятельности – 10 класс / Мультимедийный учебник </w:t>
      </w:r>
      <w:proofErr w:type="spellStart"/>
      <w:r w:rsidRPr="00D074A0">
        <w:rPr>
          <w:color w:val="000000"/>
          <w:sz w:val="24"/>
          <w:szCs w:val="24"/>
        </w:rPr>
        <w:t>TeachPro</w:t>
      </w:r>
      <w:proofErr w:type="gramStart"/>
      <w:r w:rsidRPr="00D074A0">
        <w:rPr>
          <w:color w:val="000000"/>
          <w:sz w:val="24"/>
          <w:szCs w:val="24"/>
          <w:vertAlign w:val="superscript"/>
        </w:rPr>
        <w:t>тм</w:t>
      </w:r>
      <w:proofErr w:type="spellEnd"/>
      <w:r w:rsidRPr="00D074A0">
        <w:rPr>
          <w:color w:val="000000"/>
          <w:sz w:val="24"/>
          <w:szCs w:val="24"/>
        </w:rPr>
        <w:t> ,</w:t>
      </w:r>
      <w:proofErr w:type="gramEnd"/>
      <w:r w:rsidRPr="00D074A0">
        <w:rPr>
          <w:color w:val="000000"/>
          <w:sz w:val="24"/>
          <w:szCs w:val="24"/>
        </w:rPr>
        <w:t xml:space="preserve"> - М.,</w:t>
      </w:r>
    </w:p>
    <w:p w:rsidR="004D6465" w:rsidRPr="00D074A0" w:rsidRDefault="004D6465" w:rsidP="004D6465">
      <w:pPr>
        <w:shd w:val="clear" w:color="auto" w:fill="FFFFFF"/>
        <w:ind w:left="284" w:right="28" w:firstLine="566"/>
        <w:jc w:val="both"/>
        <w:rPr>
          <w:rFonts w:ascii="Arial" w:hAnsi="Arial" w:cs="Arial"/>
          <w:color w:val="000000"/>
          <w:sz w:val="23"/>
          <w:szCs w:val="23"/>
        </w:rPr>
      </w:pPr>
      <w:r w:rsidRPr="00D074A0">
        <w:rPr>
          <w:color w:val="000000"/>
          <w:sz w:val="24"/>
          <w:szCs w:val="24"/>
        </w:rPr>
        <w:t>Федеральный центр науки и высоких технологий ВНИИ ГОЧС МЧС России, 2005;</w:t>
      </w:r>
    </w:p>
    <w:p w:rsidR="004D6465" w:rsidRPr="00D074A0" w:rsidRDefault="004D6465" w:rsidP="004D6465">
      <w:pPr>
        <w:numPr>
          <w:ilvl w:val="0"/>
          <w:numId w:val="40"/>
        </w:numPr>
        <w:shd w:val="clear" w:color="auto" w:fill="FFFFFF"/>
        <w:ind w:left="284" w:right="28" w:firstLine="566"/>
        <w:jc w:val="both"/>
        <w:rPr>
          <w:rFonts w:ascii="Arial" w:hAnsi="Arial" w:cs="Arial"/>
          <w:color w:val="000000"/>
          <w:sz w:val="22"/>
          <w:szCs w:val="22"/>
        </w:rPr>
      </w:pPr>
      <w:proofErr w:type="spellStart"/>
      <w:r w:rsidRPr="00D074A0">
        <w:rPr>
          <w:color w:val="000000"/>
          <w:sz w:val="24"/>
          <w:szCs w:val="24"/>
        </w:rPr>
        <w:t>Латчук</w:t>
      </w:r>
      <w:proofErr w:type="spellEnd"/>
      <w:r w:rsidRPr="00D074A0">
        <w:rPr>
          <w:color w:val="000000"/>
          <w:sz w:val="24"/>
          <w:szCs w:val="24"/>
        </w:rPr>
        <w:t xml:space="preserve"> В.Н., Марков В.В., Миронов </w:t>
      </w:r>
      <w:proofErr w:type="gramStart"/>
      <w:r w:rsidRPr="00D074A0">
        <w:rPr>
          <w:color w:val="000000"/>
          <w:sz w:val="24"/>
          <w:szCs w:val="24"/>
        </w:rPr>
        <w:t>С.К..</w:t>
      </w:r>
      <w:proofErr w:type="gramEnd"/>
      <w:r w:rsidRPr="00D074A0">
        <w:rPr>
          <w:color w:val="000000"/>
          <w:sz w:val="24"/>
          <w:szCs w:val="24"/>
        </w:rPr>
        <w:t xml:space="preserve"> </w:t>
      </w:r>
      <w:proofErr w:type="spellStart"/>
      <w:r w:rsidRPr="00D074A0">
        <w:rPr>
          <w:color w:val="000000"/>
          <w:sz w:val="24"/>
          <w:szCs w:val="24"/>
        </w:rPr>
        <w:t>Вангородский</w:t>
      </w:r>
      <w:proofErr w:type="spellEnd"/>
      <w:r w:rsidRPr="00D074A0">
        <w:rPr>
          <w:color w:val="000000"/>
          <w:sz w:val="24"/>
          <w:szCs w:val="24"/>
        </w:rPr>
        <w:t xml:space="preserve"> С.Н. Основы безопасности жизнедеятельности: учебник для учащихся 10 классов общеобразовательных учреждений, -М., Дрофа, 2008;</w:t>
      </w:r>
    </w:p>
    <w:p w:rsidR="004D6465" w:rsidRPr="00D074A0" w:rsidRDefault="004D6465" w:rsidP="004D6465">
      <w:pPr>
        <w:numPr>
          <w:ilvl w:val="0"/>
          <w:numId w:val="40"/>
        </w:numPr>
        <w:shd w:val="clear" w:color="auto" w:fill="FFFFFF"/>
        <w:ind w:left="284" w:right="28" w:firstLine="566"/>
        <w:jc w:val="both"/>
        <w:rPr>
          <w:rFonts w:ascii="Arial" w:hAnsi="Arial" w:cs="Arial"/>
          <w:color w:val="000000"/>
          <w:sz w:val="22"/>
          <w:szCs w:val="22"/>
        </w:rPr>
      </w:pPr>
      <w:proofErr w:type="spellStart"/>
      <w:r w:rsidRPr="00D074A0">
        <w:rPr>
          <w:color w:val="000000"/>
          <w:sz w:val="24"/>
          <w:szCs w:val="24"/>
        </w:rPr>
        <w:t>Латчук</w:t>
      </w:r>
      <w:proofErr w:type="spellEnd"/>
      <w:r w:rsidRPr="00D074A0">
        <w:rPr>
          <w:color w:val="000000"/>
          <w:sz w:val="24"/>
          <w:szCs w:val="24"/>
        </w:rPr>
        <w:t xml:space="preserve"> В.Н., Марков В.В., Миронов </w:t>
      </w:r>
      <w:proofErr w:type="gramStart"/>
      <w:r w:rsidRPr="00D074A0">
        <w:rPr>
          <w:color w:val="000000"/>
          <w:sz w:val="24"/>
          <w:szCs w:val="24"/>
        </w:rPr>
        <w:t>С.К..</w:t>
      </w:r>
      <w:proofErr w:type="gramEnd"/>
      <w:r w:rsidRPr="00D074A0">
        <w:rPr>
          <w:color w:val="000000"/>
          <w:sz w:val="24"/>
          <w:szCs w:val="24"/>
        </w:rPr>
        <w:t xml:space="preserve"> </w:t>
      </w:r>
      <w:proofErr w:type="spellStart"/>
      <w:r w:rsidRPr="00D074A0">
        <w:rPr>
          <w:color w:val="000000"/>
          <w:sz w:val="24"/>
          <w:szCs w:val="24"/>
        </w:rPr>
        <w:t>Вангородский</w:t>
      </w:r>
      <w:proofErr w:type="spellEnd"/>
      <w:r w:rsidRPr="00D074A0">
        <w:rPr>
          <w:color w:val="000000"/>
          <w:sz w:val="24"/>
          <w:szCs w:val="24"/>
        </w:rPr>
        <w:t xml:space="preserve"> С.Н. Основы безопасности жизнедеятельности: учебник для учащихся 11 классов общеобразовательных учреждений, -М., Дрофа, 2008;</w:t>
      </w:r>
    </w:p>
    <w:p w:rsidR="004D6465" w:rsidRPr="00D074A0" w:rsidRDefault="004D6465" w:rsidP="004D6465">
      <w:pPr>
        <w:numPr>
          <w:ilvl w:val="0"/>
          <w:numId w:val="40"/>
        </w:numPr>
        <w:shd w:val="clear" w:color="auto" w:fill="FFFFFF"/>
        <w:ind w:left="284" w:right="28" w:firstLine="566"/>
        <w:jc w:val="both"/>
        <w:rPr>
          <w:rFonts w:ascii="Arial" w:hAnsi="Arial" w:cs="Arial"/>
          <w:color w:val="000000"/>
          <w:sz w:val="22"/>
          <w:szCs w:val="22"/>
        </w:rPr>
      </w:pPr>
      <w:r w:rsidRPr="00D074A0">
        <w:rPr>
          <w:color w:val="000000"/>
          <w:sz w:val="24"/>
          <w:szCs w:val="24"/>
        </w:rPr>
        <w:t>ОБЖ. Основы безопасности жизни: Учебно-методический журнал.2004-2008 - №№ 1-12;</w:t>
      </w:r>
    </w:p>
    <w:p w:rsidR="004D6465" w:rsidRPr="00D074A0" w:rsidRDefault="004D6465" w:rsidP="004D6465">
      <w:pPr>
        <w:numPr>
          <w:ilvl w:val="0"/>
          <w:numId w:val="40"/>
        </w:numPr>
        <w:shd w:val="clear" w:color="auto" w:fill="FFFFFF"/>
        <w:ind w:left="284" w:right="28" w:firstLine="566"/>
        <w:jc w:val="both"/>
        <w:rPr>
          <w:rFonts w:ascii="Arial" w:hAnsi="Arial" w:cs="Arial"/>
          <w:color w:val="000000"/>
          <w:sz w:val="22"/>
          <w:szCs w:val="22"/>
        </w:rPr>
      </w:pPr>
      <w:r w:rsidRPr="00D074A0">
        <w:rPr>
          <w:color w:val="000000"/>
          <w:sz w:val="24"/>
          <w:szCs w:val="24"/>
        </w:rPr>
        <w:t>Основы безопасности жизнедеятельности: Информационно-методическое издание для преподавателей.  2004-2008 - №№ 1-12;</w:t>
      </w:r>
    </w:p>
    <w:p w:rsidR="004D6465" w:rsidRPr="00D074A0" w:rsidRDefault="004D6465" w:rsidP="004D6465">
      <w:pPr>
        <w:numPr>
          <w:ilvl w:val="0"/>
          <w:numId w:val="40"/>
        </w:numPr>
        <w:shd w:val="clear" w:color="auto" w:fill="FFFFFF"/>
        <w:ind w:left="284" w:right="28" w:firstLine="566"/>
        <w:jc w:val="both"/>
        <w:rPr>
          <w:rFonts w:ascii="Arial" w:hAnsi="Arial" w:cs="Arial"/>
          <w:color w:val="000000"/>
          <w:sz w:val="22"/>
          <w:szCs w:val="22"/>
        </w:rPr>
      </w:pPr>
      <w:r w:rsidRPr="00D074A0">
        <w:rPr>
          <w:color w:val="000000"/>
          <w:sz w:val="24"/>
          <w:szCs w:val="24"/>
        </w:rPr>
        <w:t>Библиотека журнала «Основы безопасности жизнедеятельности». 2006-2010;</w:t>
      </w:r>
    </w:p>
    <w:p w:rsidR="004D6465" w:rsidRPr="00D074A0" w:rsidRDefault="004D6465" w:rsidP="004D6465">
      <w:pPr>
        <w:numPr>
          <w:ilvl w:val="0"/>
          <w:numId w:val="40"/>
        </w:numPr>
        <w:shd w:val="clear" w:color="auto" w:fill="FFFFFF"/>
        <w:ind w:left="284" w:right="28" w:firstLine="566"/>
        <w:jc w:val="both"/>
        <w:rPr>
          <w:rFonts w:ascii="Arial" w:hAnsi="Arial" w:cs="Arial"/>
          <w:color w:val="000000"/>
          <w:sz w:val="22"/>
          <w:szCs w:val="22"/>
        </w:rPr>
      </w:pPr>
      <w:r w:rsidRPr="00D074A0">
        <w:rPr>
          <w:color w:val="000000"/>
          <w:sz w:val="24"/>
          <w:szCs w:val="24"/>
        </w:rPr>
        <w:t>Арсеньев Е.Н. Работоспособность и здоровье человека на Севере. – Мурманск, Кольский научно-</w:t>
      </w:r>
      <w:proofErr w:type="spellStart"/>
      <w:r w:rsidRPr="00D074A0">
        <w:rPr>
          <w:color w:val="000000"/>
          <w:sz w:val="24"/>
          <w:szCs w:val="24"/>
        </w:rPr>
        <w:t>внедрический</w:t>
      </w:r>
      <w:proofErr w:type="spellEnd"/>
      <w:r w:rsidRPr="00D074A0">
        <w:rPr>
          <w:color w:val="000000"/>
          <w:sz w:val="24"/>
          <w:szCs w:val="24"/>
        </w:rPr>
        <w:t xml:space="preserve"> центр «</w:t>
      </w:r>
      <w:proofErr w:type="spellStart"/>
      <w:r w:rsidRPr="00D074A0">
        <w:rPr>
          <w:color w:val="000000"/>
          <w:sz w:val="24"/>
          <w:szCs w:val="24"/>
        </w:rPr>
        <w:t>Валеос</w:t>
      </w:r>
      <w:proofErr w:type="spellEnd"/>
      <w:r w:rsidRPr="00D074A0">
        <w:rPr>
          <w:color w:val="000000"/>
          <w:sz w:val="24"/>
          <w:szCs w:val="24"/>
        </w:rPr>
        <w:t>», 1993.</w:t>
      </w:r>
    </w:p>
    <w:p w:rsidR="004D6465" w:rsidRPr="00D074A0" w:rsidRDefault="004D6465" w:rsidP="004D6465">
      <w:pPr>
        <w:pStyle w:val="ae"/>
        <w:numPr>
          <w:ilvl w:val="0"/>
          <w:numId w:val="40"/>
        </w:numPr>
        <w:shd w:val="clear" w:color="auto" w:fill="FFFFFF"/>
        <w:jc w:val="both"/>
        <w:rPr>
          <w:rFonts w:ascii="Arial" w:hAnsi="Arial" w:cs="Arial"/>
          <w:color w:val="000000"/>
          <w:sz w:val="23"/>
          <w:szCs w:val="23"/>
        </w:rPr>
      </w:pPr>
      <w:r w:rsidRPr="00D074A0">
        <w:rPr>
          <w:color w:val="000000"/>
          <w:sz w:val="24"/>
          <w:szCs w:val="24"/>
        </w:rPr>
        <w:t xml:space="preserve">      Сборник </w:t>
      </w:r>
      <w:proofErr w:type="gramStart"/>
      <w:r w:rsidRPr="00D074A0">
        <w:rPr>
          <w:color w:val="000000"/>
          <w:sz w:val="24"/>
          <w:szCs w:val="24"/>
        </w:rPr>
        <w:t>нормативных  и</w:t>
      </w:r>
      <w:proofErr w:type="gramEnd"/>
      <w:r w:rsidRPr="00D074A0">
        <w:rPr>
          <w:color w:val="000000"/>
          <w:sz w:val="24"/>
          <w:szCs w:val="24"/>
        </w:rPr>
        <w:t xml:space="preserve"> правовых документов  по основам  военной  службы   Москва.  «</w:t>
      </w:r>
      <w:proofErr w:type="gramStart"/>
      <w:r w:rsidRPr="00D074A0">
        <w:rPr>
          <w:color w:val="000000"/>
          <w:sz w:val="24"/>
          <w:szCs w:val="24"/>
        </w:rPr>
        <w:t>Издательство  НЦ</w:t>
      </w:r>
      <w:proofErr w:type="gramEnd"/>
      <w:r w:rsidRPr="00D074A0">
        <w:rPr>
          <w:color w:val="000000"/>
          <w:sz w:val="24"/>
          <w:szCs w:val="24"/>
        </w:rPr>
        <w:t xml:space="preserve"> ЭНАС»  2001.</w:t>
      </w:r>
    </w:p>
    <w:p w:rsidR="004D6465" w:rsidRPr="00D074A0" w:rsidRDefault="004D6465" w:rsidP="004D6465">
      <w:pPr>
        <w:pStyle w:val="ae"/>
        <w:numPr>
          <w:ilvl w:val="0"/>
          <w:numId w:val="40"/>
        </w:numPr>
        <w:shd w:val="clear" w:color="auto" w:fill="FFFFFF"/>
        <w:jc w:val="both"/>
        <w:rPr>
          <w:rFonts w:ascii="Arial" w:hAnsi="Arial" w:cs="Arial"/>
          <w:color w:val="000000"/>
          <w:sz w:val="23"/>
          <w:szCs w:val="23"/>
        </w:rPr>
      </w:pPr>
      <w:r w:rsidRPr="00D074A0">
        <w:rPr>
          <w:color w:val="000000"/>
          <w:sz w:val="24"/>
          <w:szCs w:val="24"/>
        </w:rPr>
        <w:t xml:space="preserve">      Русские военачальники.  А.В. </w:t>
      </w:r>
      <w:proofErr w:type="gramStart"/>
      <w:r w:rsidRPr="00D074A0">
        <w:rPr>
          <w:color w:val="000000"/>
          <w:sz w:val="24"/>
          <w:szCs w:val="24"/>
        </w:rPr>
        <w:t>Суворов  М.И.</w:t>
      </w:r>
      <w:proofErr w:type="gramEnd"/>
      <w:r w:rsidRPr="00D074A0">
        <w:rPr>
          <w:color w:val="000000"/>
          <w:sz w:val="24"/>
          <w:szCs w:val="24"/>
        </w:rPr>
        <w:t xml:space="preserve"> Кутузов.  П.С. Нахимов. Г.К. Жуков.  </w:t>
      </w:r>
      <w:proofErr w:type="gramStart"/>
      <w:r w:rsidRPr="00D074A0">
        <w:rPr>
          <w:color w:val="000000"/>
          <w:sz w:val="24"/>
          <w:szCs w:val="24"/>
        </w:rPr>
        <w:t>Москва  1996</w:t>
      </w:r>
      <w:proofErr w:type="gramEnd"/>
      <w:r w:rsidRPr="00D074A0">
        <w:rPr>
          <w:color w:val="000000"/>
          <w:sz w:val="24"/>
          <w:szCs w:val="24"/>
        </w:rPr>
        <w:t>.</w:t>
      </w:r>
    </w:p>
    <w:p w:rsidR="004D6465" w:rsidRPr="00D074A0" w:rsidRDefault="004D6465" w:rsidP="004D6465">
      <w:pPr>
        <w:pStyle w:val="ae"/>
        <w:numPr>
          <w:ilvl w:val="0"/>
          <w:numId w:val="40"/>
        </w:numPr>
        <w:shd w:val="clear" w:color="auto" w:fill="FFFFFF"/>
        <w:jc w:val="both"/>
        <w:rPr>
          <w:rFonts w:ascii="Arial" w:hAnsi="Arial" w:cs="Arial"/>
          <w:color w:val="000000"/>
          <w:sz w:val="23"/>
          <w:szCs w:val="23"/>
        </w:rPr>
      </w:pPr>
      <w:r w:rsidRPr="00D074A0">
        <w:rPr>
          <w:color w:val="000000"/>
          <w:sz w:val="24"/>
          <w:szCs w:val="24"/>
        </w:rPr>
        <w:t xml:space="preserve">      Ильин А.А. Большая энциклопедия выживания. – М.: Изд-во </w:t>
      </w:r>
      <w:proofErr w:type="spellStart"/>
      <w:r w:rsidRPr="00D074A0">
        <w:rPr>
          <w:color w:val="000000"/>
          <w:sz w:val="24"/>
          <w:szCs w:val="24"/>
        </w:rPr>
        <w:t>Эксмо</w:t>
      </w:r>
      <w:proofErr w:type="spellEnd"/>
      <w:r w:rsidRPr="00D074A0">
        <w:rPr>
          <w:color w:val="000000"/>
          <w:sz w:val="24"/>
          <w:szCs w:val="24"/>
        </w:rPr>
        <w:t>, 2005. – 480 с., ил</w:t>
      </w:r>
    </w:p>
    <w:p w:rsidR="004D6465" w:rsidRPr="00D074A0" w:rsidRDefault="004D6465" w:rsidP="004D6465">
      <w:pPr>
        <w:pStyle w:val="ae"/>
        <w:numPr>
          <w:ilvl w:val="0"/>
          <w:numId w:val="40"/>
        </w:numPr>
        <w:shd w:val="clear" w:color="auto" w:fill="FFFFFF"/>
        <w:jc w:val="both"/>
        <w:rPr>
          <w:rFonts w:ascii="Arial" w:hAnsi="Arial" w:cs="Arial"/>
          <w:color w:val="000000"/>
          <w:sz w:val="23"/>
          <w:szCs w:val="23"/>
        </w:rPr>
      </w:pPr>
      <w:r w:rsidRPr="00D074A0">
        <w:rPr>
          <w:color w:val="000000"/>
          <w:sz w:val="24"/>
          <w:szCs w:val="24"/>
        </w:rPr>
        <w:t xml:space="preserve">      Федеральные законы Российской Федерации «О гражданской обороне», «О защите населения от чрезвычайных ситуаций природного и техногенного характера», «О противодействии терроризму», «О внесении изменений в Федеральный закон «О воинской обязанности и военной службе» и статьи 14 Закона Российской Федерации «Об образовании» // Собрание законодательства Российской Федерации. – </w:t>
      </w:r>
      <w:proofErr w:type="gramStart"/>
      <w:r w:rsidRPr="00D074A0">
        <w:rPr>
          <w:color w:val="000000"/>
          <w:sz w:val="24"/>
          <w:szCs w:val="24"/>
        </w:rPr>
        <w:t>М,,</w:t>
      </w:r>
      <w:proofErr w:type="gramEnd"/>
      <w:r w:rsidRPr="00D074A0">
        <w:rPr>
          <w:color w:val="000000"/>
          <w:sz w:val="24"/>
          <w:szCs w:val="24"/>
        </w:rPr>
        <w:t xml:space="preserve"> 1998-2006.</w:t>
      </w:r>
    </w:p>
    <w:p w:rsidR="004D6465" w:rsidRPr="00D074A0" w:rsidRDefault="004D6465" w:rsidP="004D6465">
      <w:pPr>
        <w:shd w:val="clear" w:color="auto" w:fill="FFFFFF"/>
        <w:ind w:left="284"/>
        <w:jc w:val="both"/>
        <w:rPr>
          <w:rFonts w:ascii="Arial" w:hAnsi="Arial" w:cs="Arial"/>
          <w:color w:val="000000"/>
          <w:sz w:val="23"/>
          <w:szCs w:val="23"/>
        </w:rPr>
      </w:pPr>
      <w:r w:rsidRPr="00D074A0">
        <w:rPr>
          <w:color w:val="000000"/>
          <w:sz w:val="24"/>
          <w:szCs w:val="24"/>
        </w:rPr>
        <w:t xml:space="preserve">      Сборник </w:t>
      </w:r>
      <w:proofErr w:type="gramStart"/>
      <w:r w:rsidRPr="00D074A0">
        <w:rPr>
          <w:color w:val="000000"/>
          <w:sz w:val="24"/>
          <w:szCs w:val="24"/>
        </w:rPr>
        <w:t>нормативных  и</w:t>
      </w:r>
      <w:proofErr w:type="gramEnd"/>
      <w:r w:rsidRPr="00D074A0">
        <w:rPr>
          <w:color w:val="000000"/>
          <w:sz w:val="24"/>
          <w:szCs w:val="24"/>
        </w:rPr>
        <w:t xml:space="preserve"> правовых документов  по основам  военной  службы   Москва.  «</w:t>
      </w:r>
      <w:proofErr w:type="gramStart"/>
      <w:r w:rsidRPr="00D074A0">
        <w:rPr>
          <w:color w:val="000000"/>
          <w:sz w:val="24"/>
          <w:szCs w:val="24"/>
        </w:rPr>
        <w:t>Издательство  НЦ</w:t>
      </w:r>
      <w:proofErr w:type="gramEnd"/>
      <w:r w:rsidRPr="00D074A0">
        <w:rPr>
          <w:color w:val="000000"/>
          <w:sz w:val="24"/>
          <w:szCs w:val="24"/>
        </w:rPr>
        <w:t xml:space="preserve"> ЭНАС»  2001.</w:t>
      </w:r>
    </w:p>
    <w:p w:rsidR="004D6465" w:rsidRPr="00D074A0" w:rsidRDefault="004D6465" w:rsidP="004D6465">
      <w:pPr>
        <w:shd w:val="clear" w:color="auto" w:fill="FFFFFF"/>
        <w:ind w:left="284"/>
        <w:jc w:val="both"/>
        <w:rPr>
          <w:rFonts w:ascii="Arial" w:hAnsi="Arial" w:cs="Arial"/>
          <w:color w:val="000000"/>
          <w:sz w:val="23"/>
          <w:szCs w:val="23"/>
        </w:rPr>
      </w:pPr>
      <w:r w:rsidRPr="00D074A0">
        <w:rPr>
          <w:color w:val="000000"/>
          <w:sz w:val="24"/>
          <w:szCs w:val="24"/>
        </w:rPr>
        <w:t xml:space="preserve">      Русские военачальники.  А.В. </w:t>
      </w:r>
      <w:proofErr w:type="gramStart"/>
      <w:r w:rsidRPr="00D074A0">
        <w:rPr>
          <w:color w:val="000000"/>
          <w:sz w:val="24"/>
          <w:szCs w:val="24"/>
        </w:rPr>
        <w:t>Суворов  М.И.</w:t>
      </w:r>
      <w:proofErr w:type="gramEnd"/>
      <w:r w:rsidRPr="00D074A0">
        <w:rPr>
          <w:color w:val="000000"/>
          <w:sz w:val="24"/>
          <w:szCs w:val="24"/>
        </w:rPr>
        <w:t xml:space="preserve"> Кутузов.  П.С. Нахимов. Г.К. Жуков.  </w:t>
      </w:r>
      <w:proofErr w:type="gramStart"/>
      <w:r w:rsidRPr="00D074A0">
        <w:rPr>
          <w:color w:val="000000"/>
          <w:sz w:val="24"/>
          <w:szCs w:val="24"/>
        </w:rPr>
        <w:t>Москва  1996</w:t>
      </w:r>
      <w:proofErr w:type="gramEnd"/>
      <w:r w:rsidRPr="00D074A0">
        <w:rPr>
          <w:color w:val="000000"/>
          <w:sz w:val="24"/>
          <w:szCs w:val="24"/>
        </w:rPr>
        <w:t>.</w:t>
      </w:r>
    </w:p>
    <w:p w:rsidR="004D6465" w:rsidRPr="00D074A0" w:rsidRDefault="004D6465" w:rsidP="004D6465">
      <w:pPr>
        <w:shd w:val="clear" w:color="auto" w:fill="FFFFFF"/>
        <w:ind w:left="284"/>
        <w:jc w:val="both"/>
        <w:rPr>
          <w:rFonts w:ascii="Arial" w:hAnsi="Arial" w:cs="Arial"/>
          <w:color w:val="000000"/>
          <w:sz w:val="23"/>
          <w:szCs w:val="23"/>
        </w:rPr>
      </w:pPr>
      <w:r w:rsidRPr="00D074A0">
        <w:rPr>
          <w:color w:val="000000"/>
          <w:sz w:val="24"/>
          <w:szCs w:val="24"/>
        </w:rPr>
        <w:t xml:space="preserve">      Ильин А.А. Большая энциклопедия выживания. – М.: Изд-во </w:t>
      </w:r>
      <w:proofErr w:type="spellStart"/>
      <w:r w:rsidRPr="00D074A0">
        <w:rPr>
          <w:color w:val="000000"/>
          <w:sz w:val="24"/>
          <w:szCs w:val="24"/>
        </w:rPr>
        <w:t>Эксмо</w:t>
      </w:r>
      <w:proofErr w:type="spellEnd"/>
      <w:r w:rsidRPr="00D074A0">
        <w:rPr>
          <w:color w:val="000000"/>
          <w:sz w:val="24"/>
          <w:szCs w:val="24"/>
        </w:rPr>
        <w:t>, 2005. – 480 с., ил</w:t>
      </w:r>
    </w:p>
    <w:p w:rsidR="004D6465" w:rsidRPr="00D074A0" w:rsidRDefault="004D6465" w:rsidP="004D6465">
      <w:pPr>
        <w:shd w:val="clear" w:color="auto" w:fill="FFFFFF"/>
        <w:ind w:left="284"/>
        <w:jc w:val="both"/>
        <w:rPr>
          <w:rFonts w:ascii="Arial" w:hAnsi="Arial" w:cs="Arial"/>
          <w:color w:val="000000"/>
          <w:sz w:val="23"/>
          <w:szCs w:val="23"/>
        </w:rPr>
      </w:pPr>
      <w:r w:rsidRPr="00D074A0">
        <w:rPr>
          <w:color w:val="000000"/>
          <w:sz w:val="24"/>
          <w:szCs w:val="24"/>
        </w:rPr>
        <w:t xml:space="preserve">      Вооруженные силы Российской Федерации – защитники нашего отечества. Учебное пособие по разделу «Основы военной службы» 10 класс, часть </w:t>
      </w:r>
      <w:proofErr w:type="gramStart"/>
      <w:r w:rsidRPr="00D074A0">
        <w:rPr>
          <w:color w:val="000000"/>
          <w:sz w:val="24"/>
          <w:szCs w:val="24"/>
        </w:rPr>
        <w:t>1.,</w:t>
      </w:r>
      <w:proofErr w:type="gramEnd"/>
      <w:r w:rsidRPr="00D074A0">
        <w:rPr>
          <w:color w:val="000000"/>
          <w:sz w:val="24"/>
          <w:szCs w:val="24"/>
        </w:rPr>
        <w:t xml:space="preserve"> М.: 2001.</w:t>
      </w:r>
    </w:p>
    <w:p w:rsidR="004D6465" w:rsidRPr="00D074A0" w:rsidRDefault="004D6465" w:rsidP="004D6465">
      <w:pPr>
        <w:shd w:val="clear" w:color="auto" w:fill="FFFFFF"/>
        <w:ind w:left="284"/>
        <w:jc w:val="both"/>
        <w:rPr>
          <w:rFonts w:ascii="Arial" w:hAnsi="Arial" w:cs="Arial"/>
          <w:color w:val="000000"/>
          <w:sz w:val="23"/>
          <w:szCs w:val="23"/>
        </w:rPr>
      </w:pPr>
      <w:r w:rsidRPr="00D074A0">
        <w:rPr>
          <w:color w:val="000000"/>
          <w:sz w:val="24"/>
          <w:szCs w:val="24"/>
        </w:rPr>
        <w:t>      Боевые традиции вооруженных сил. Символы воинской чести. Учебное пособие по разделу «Основы военной службы»</w:t>
      </w:r>
    </w:p>
    <w:p w:rsidR="004D6465" w:rsidRPr="00D074A0" w:rsidRDefault="004D6465" w:rsidP="004D6465">
      <w:pPr>
        <w:shd w:val="clear" w:color="auto" w:fill="FFFFFF"/>
        <w:ind w:left="284"/>
        <w:jc w:val="both"/>
        <w:rPr>
          <w:rFonts w:ascii="Arial" w:hAnsi="Arial" w:cs="Arial"/>
          <w:color w:val="000000"/>
          <w:sz w:val="23"/>
          <w:szCs w:val="23"/>
        </w:rPr>
      </w:pPr>
      <w:r w:rsidRPr="00D074A0">
        <w:rPr>
          <w:color w:val="000000"/>
          <w:sz w:val="24"/>
          <w:szCs w:val="24"/>
        </w:rPr>
        <w:t xml:space="preserve">           </w:t>
      </w:r>
      <w:proofErr w:type="spellStart"/>
      <w:r w:rsidRPr="00D074A0">
        <w:rPr>
          <w:color w:val="000000"/>
          <w:sz w:val="24"/>
          <w:szCs w:val="24"/>
        </w:rPr>
        <w:t>Синова</w:t>
      </w:r>
      <w:proofErr w:type="spellEnd"/>
      <w:r w:rsidRPr="00D074A0">
        <w:rPr>
          <w:color w:val="000000"/>
          <w:sz w:val="24"/>
          <w:szCs w:val="24"/>
        </w:rPr>
        <w:t xml:space="preserve"> И. В., Герб, Гимн, флаг России, </w:t>
      </w:r>
      <w:proofErr w:type="gramStart"/>
      <w:r w:rsidRPr="00D074A0">
        <w:rPr>
          <w:color w:val="000000"/>
          <w:sz w:val="24"/>
          <w:szCs w:val="24"/>
        </w:rPr>
        <w:t>СПб,:</w:t>
      </w:r>
      <w:proofErr w:type="gramEnd"/>
      <w:r w:rsidRPr="00D074A0">
        <w:rPr>
          <w:color w:val="000000"/>
          <w:sz w:val="24"/>
          <w:szCs w:val="24"/>
        </w:rPr>
        <w:t xml:space="preserve"> Издательский Дом «Литера», 2007.</w:t>
      </w:r>
    </w:p>
    <w:p w:rsidR="004D6465" w:rsidRDefault="004D6465" w:rsidP="00AC3D3F">
      <w:pPr>
        <w:jc w:val="center"/>
        <w:rPr>
          <w:b/>
          <w:sz w:val="28"/>
          <w:szCs w:val="28"/>
        </w:rPr>
      </w:pPr>
    </w:p>
    <w:sectPr w:rsidR="004D6465" w:rsidSect="001C27CF">
      <w:type w:val="nextColumn"/>
      <w:pgSz w:w="11906" w:h="16838"/>
      <w:pgMar w:top="720" w:right="720" w:bottom="567" w:left="720"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DF9" w:rsidRDefault="00585DF9" w:rsidP="0054429D">
      <w:r>
        <w:separator/>
      </w:r>
    </w:p>
  </w:endnote>
  <w:endnote w:type="continuationSeparator" w:id="0">
    <w:p w:rsidR="00585DF9" w:rsidRDefault="00585DF9" w:rsidP="00544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451" w:rsidRDefault="00164451" w:rsidP="008E5C23">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DF9" w:rsidRDefault="00585DF9" w:rsidP="0054429D">
      <w:r>
        <w:separator/>
      </w:r>
    </w:p>
  </w:footnote>
  <w:footnote w:type="continuationSeparator" w:id="0">
    <w:p w:rsidR="00585DF9" w:rsidRDefault="00585DF9" w:rsidP="005442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A51F2"/>
    <w:multiLevelType w:val="multilevel"/>
    <w:tmpl w:val="E16A5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426931"/>
    <w:multiLevelType w:val="hybridMultilevel"/>
    <w:tmpl w:val="A42815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C986375"/>
    <w:multiLevelType w:val="multilevel"/>
    <w:tmpl w:val="AF62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006736"/>
    <w:multiLevelType w:val="multilevel"/>
    <w:tmpl w:val="A68A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768215"/>
    <w:multiLevelType w:val="multilevel"/>
    <w:tmpl w:val="3866C737"/>
    <w:lvl w:ilvl="0">
      <w:numFmt w:val="bullet"/>
      <w:lvlText w:val="·"/>
      <w:lvlJc w:val="left"/>
      <w:pPr>
        <w:tabs>
          <w:tab w:val="num" w:pos="720"/>
        </w:tabs>
        <w:ind w:left="720" w:hanging="360"/>
      </w:pPr>
      <w:rPr>
        <w:rFonts w:ascii="Symbol" w:hAnsi="Symbol" w:cs="Symbol"/>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5">
    <w:nsid w:val="0F253C6F"/>
    <w:multiLevelType w:val="hybridMultilevel"/>
    <w:tmpl w:val="09960E20"/>
    <w:lvl w:ilvl="0" w:tplc="B32AEAD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5A5E7D"/>
    <w:multiLevelType w:val="hybridMultilevel"/>
    <w:tmpl w:val="09960E20"/>
    <w:lvl w:ilvl="0" w:tplc="B32AEAD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904A3C"/>
    <w:multiLevelType w:val="hybridMultilevel"/>
    <w:tmpl w:val="26DAF5B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B873C14"/>
    <w:multiLevelType w:val="multilevel"/>
    <w:tmpl w:val="2C24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1F16DD"/>
    <w:multiLevelType w:val="hybridMultilevel"/>
    <w:tmpl w:val="ADD67AFA"/>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FD02CF8"/>
    <w:multiLevelType w:val="hybridMultilevel"/>
    <w:tmpl w:val="09960E20"/>
    <w:lvl w:ilvl="0" w:tplc="B32AEAD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755F8A"/>
    <w:multiLevelType w:val="hybridMultilevel"/>
    <w:tmpl w:val="D7044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0B5683"/>
    <w:multiLevelType w:val="hybridMultilevel"/>
    <w:tmpl w:val="3A8C87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21500D"/>
    <w:multiLevelType w:val="hybridMultilevel"/>
    <w:tmpl w:val="A61CF866"/>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6C21A3F"/>
    <w:multiLevelType w:val="hybridMultilevel"/>
    <w:tmpl w:val="B29EE5E8"/>
    <w:lvl w:ilvl="0" w:tplc="0419000F">
      <w:start w:val="1"/>
      <w:numFmt w:val="decimal"/>
      <w:lvlText w:val="%1."/>
      <w:lvlJc w:val="left"/>
      <w:pPr>
        <w:ind w:left="644"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5">
    <w:nsid w:val="27D13941"/>
    <w:multiLevelType w:val="multilevel"/>
    <w:tmpl w:val="576C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A31E5C"/>
    <w:multiLevelType w:val="hybridMultilevel"/>
    <w:tmpl w:val="CB2E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E05ECF"/>
    <w:multiLevelType w:val="hybridMultilevel"/>
    <w:tmpl w:val="0F2EA274"/>
    <w:lvl w:ilvl="0" w:tplc="E9224882">
      <w:start w:val="1"/>
      <w:numFmt w:val="decimal"/>
      <w:lvlText w:val="%1."/>
      <w:lvlJc w:val="left"/>
      <w:pPr>
        <w:ind w:left="445" w:hanging="287"/>
      </w:pPr>
      <w:rPr>
        <w:rFonts w:ascii="Calibri" w:eastAsia="Calibri" w:hAnsi="Calibri" w:cs="Calibri" w:hint="default"/>
        <w:b/>
        <w:bCs/>
        <w:i w:val="0"/>
        <w:iCs w:val="0"/>
        <w:spacing w:val="-2"/>
        <w:w w:val="106"/>
        <w:sz w:val="24"/>
        <w:szCs w:val="24"/>
        <w:lang w:val="ru-RU" w:eastAsia="en-US" w:bidi="ar-SA"/>
      </w:rPr>
    </w:lvl>
    <w:lvl w:ilvl="1" w:tplc="F64E9502">
      <w:start w:val="1"/>
      <w:numFmt w:val="decimal"/>
      <w:lvlText w:val="%2."/>
      <w:lvlJc w:val="left"/>
      <w:pPr>
        <w:ind w:left="646" w:hanging="263"/>
      </w:pPr>
      <w:rPr>
        <w:rFonts w:ascii="Bookman Old Style" w:eastAsia="Bookman Old Style" w:hAnsi="Bookman Old Style" w:cs="Bookman Old Style" w:hint="default"/>
        <w:b w:val="0"/>
        <w:bCs w:val="0"/>
        <w:i w:val="0"/>
        <w:iCs w:val="0"/>
        <w:w w:val="101"/>
        <w:sz w:val="20"/>
        <w:szCs w:val="20"/>
        <w:lang w:val="ru-RU" w:eastAsia="en-US" w:bidi="ar-SA"/>
      </w:rPr>
    </w:lvl>
    <w:lvl w:ilvl="2" w:tplc="D09A504C">
      <w:numFmt w:val="bullet"/>
      <w:lvlText w:val="•"/>
      <w:lvlJc w:val="left"/>
      <w:pPr>
        <w:ind w:left="1309" w:hanging="263"/>
      </w:pPr>
      <w:rPr>
        <w:rFonts w:hint="default"/>
        <w:lang w:val="ru-RU" w:eastAsia="en-US" w:bidi="ar-SA"/>
      </w:rPr>
    </w:lvl>
    <w:lvl w:ilvl="3" w:tplc="0B6A345E">
      <w:numFmt w:val="bullet"/>
      <w:lvlText w:val="•"/>
      <w:lvlJc w:val="left"/>
      <w:pPr>
        <w:ind w:left="1978" w:hanging="263"/>
      </w:pPr>
      <w:rPr>
        <w:rFonts w:hint="default"/>
        <w:lang w:val="ru-RU" w:eastAsia="en-US" w:bidi="ar-SA"/>
      </w:rPr>
    </w:lvl>
    <w:lvl w:ilvl="4" w:tplc="505A0612">
      <w:numFmt w:val="bullet"/>
      <w:lvlText w:val="•"/>
      <w:lvlJc w:val="left"/>
      <w:pPr>
        <w:ind w:left="2647" w:hanging="263"/>
      </w:pPr>
      <w:rPr>
        <w:rFonts w:hint="default"/>
        <w:lang w:val="ru-RU" w:eastAsia="en-US" w:bidi="ar-SA"/>
      </w:rPr>
    </w:lvl>
    <w:lvl w:ilvl="5" w:tplc="3BD48564">
      <w:numFmt w:val="bullet"/>
      <w:lvlText w:val="•"/>
      <w:lvlJc w:val="left"/>
      <w:pPr>
        <w:ind w:left="3317" w:hanging="263"/>
      </w:pPr>
      <w:rPr>
        <w:rFonts w:hint="default"/>
        <w:lang w:val="ru-RU" w:eastAsia="en-US" w:bidi="ar-SA"/>
      </w:rPr>
    </w:lvl>
    <w:lvl w:ilvl="6" w:tplc="F7621548">
      <w:numFmt w:val="bullet"/>
      <w:lvlText w:val="•"/>
      <w:lvlJc w:val="left"/>
      <w:pPr>
        <w:ind w:left="3986" w:hanging="263"/>
      </w:pPr>
      <w:rPr>
        <w:rFonts w:hint="default"/>
        <w:lang w:val="ru-RU" w:eastAsia="en-US" w:bidi="ar-SA"/>
      </w:rPr>
    </w:lvl>
    <w:lvl w:ilvl="7" w:tplc="BF64FF88">
      <w:numFmt w:val="bullet"/>
      <w:lvlText w:val="•"/>
      <w:lvlJc w:val="left"/>
      <w:pPr>
        <w:ind w:left="4655" w:hanging="263"/>
      </w:pPr>
      <w:rPr>
        <w:rFonts w:hint="default"/>
        <w:lang w:val="ru-RU" w:eastAsia="en-US" w:bidi="ar-SA"/>
      </w:rPr>
    </w:lvl>
    <w:lvl w:ilvl="8" w:tplc="9F286944">
      <w:numFmt w:val="bullet"/>
      <w:lvlText w:val="•"/>
      <w:lvlJc w:val="left"/>
      <w:pPr>
        <w:ind w:left="5325" w:hanging="263"/>
      </w:pPr>
      <w:rPr>
        <w:rFonts w:hint="default"/>
        <w:lang w:val="ru-RU" w:eastAsia="en-US" w:bidi="ar-SA"/>
      </w:rPr>
    </w:lvl>
  </w:abstractNum>
  <w:abstractNum w:abstractNumId="18">
    <w:nsid w:val="34584C30"/>
    <w:multiLevelType w:val="hybridMultilevel"/>
    <w:tmpl w:val="0BCE4FF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75B4FEB"/>
    <w:multiLevelType w:val="hybridMultilevel"/>
    <w:tmpl w:val="F466761C"/>
    <w:lvl w:ilvl="0" w:tplc="950688D0">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379F1327"/>
    <w:multiLevelType w:val="hybridMultilevel"/>
    <w:tmpl w:val="257A4104"/>
    <w:lvl w:ilvl="0" w:tplc="0419000F">
      <w:start w:val="1"/>
      <w:numFmt w:val="decimal"/>
      <w:lvlText w:val="%1."/>
      <w:lvlJc w:val="left"/>
      <w:pPr>
        <w:ind w:left="720" w:hanging="360"/>
      </w:pPr>
    </w:lvl>
    <w:lvl w:ilvl="1" w:tplc="C128A16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794941"/>
    <w:multiLevelType w:val="multilevel"/>
    <w:tmpl w:val="314C7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6075E8"/>
    <w:multiLevelType w:val="hybridMultilevel"/>
    <w:tmpl w:val="A9D024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2025869"/>
    <w:multiLevelType w:val="multilevel"/>
    <w:tmpl w:val="F10C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050F82"/>
    <w:multiLevelType w:val="hybridMultilevel"/>
    <w:tmpl w:val="134A7A2A"/>
    <w:lvl w:ilvl="0" w:tplc="950688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D1190D"/>
    <w:multiLevelType w:val="hybridMultilevel"/>
    <w:tmpl w:val="CD889A56"/>
    <w:lvl w:ilvl="0" w:tplc="500A16E8">
      <w:start w:val="1"/>
      <w:numFmt w:val="decimal"/>
      <w:lvlText w:val="%1."/>
      <w:lvlJc w:val="left"/>
      <w:pPr>
        <w:ind w:left="720" w:hanging="360"/>
      </w:pPr>
      <w:rPr>
        <w:rFonts w:ascii="Times New Roman" w:hAnsi="Times New Roman" w:cs="Times New Roman"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C003E90"/>
    <w:multiLevelType w:val="hybridMultilevel"/>
    <w:tmpl w:val="B2E6A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DB1930"/>
    <w:multiLevelType w:val="hybridMultilevel"/>
    <w:tmpl w:val="F72618A2"/>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B50F37"/>
    <w:multiLevelType w:val="multilevel"/>
    <w:tmpl w:val="A8E0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B451EA"/>
    <w:multiLevelType w:val="multilevel"/>
    <w:tmpl w:val="83C0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0E33E7"/>
    <w:multiLevelType w:val="hybridMultilevel"/>
    <w:tmpl w:val="CD889A56"/>
    <w:lvl w:ilvl="0" w:tplc="500A16E8">
      <w:start w:val="1"/>
      <w:numFmt w:val="decimal"/>
      <w:lvlText w:val="%1."/>
      <w:lvlJc w:val="left"/>
      <w:pPr>
        <w:ind w:left="720" w:hanging="360"/>
      </w:pPr>
      <w:rPr>
        <w:rFonts w:ascii="Times New Roman" w:hAnsi="Times New Roman" w:cs="Times New Roman"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3CB2476"/>
    <w:multiLevelType w:val="hybridMultilevel"/>
    <w:tmpl w:val="D3F05332"/>
    <w:lvl w:ilvl="0" w:tplc="950688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CE1132"/>
    <w:multiLevelType w:val="hybridMultilevel"/>
    <w:tmpl w:val="D308584C"/>
    <w:lvl w:ilvl="0" w:tplc="D80C0250">
      <w:start w:val="1"/>
      <w:numFmt w:val="decimal"/>
      <w:lvlText w:val="%1)"/>
      <w:lvlJc w:val="left"/>
      <w:pPr>
        <w:ind w:left="156" w:hanging="292"/>
      </w:pPr>
      <w:rPr>
        <w:rFonts w:ascii="Bookman Old Style" w:eastAsia="Bookman Old Style" w:hAnsi="Bookman Old Style" w:cs="Bookman Old Style" w:hint="default"/>
        <w:b w:val="0"/>
        <w:bCs w:val="0"/>
        <w:i w:val="0"/>
        <w:iCs w:val="0"/>
        <w:w w:val="104"/>
        <w:sz w:val="20"/>
        <w:szCs w:val="20"/>
        <w:lang w:val="ru-RU" w:eastAsia="en-US" w:bidi="ar-SA"/>
      </w:rPr>
    </w:lvl>
    <w:lvl w:ilvl="1" w:tplc="33D0274E">
      <w:numFmt w:val="bullet"/>
      <w:lvlText w:val="•"/>
      <w:lvlJc w:val="left"/>
      <w:pPr>
        <w:ind w:left="810" w:hanging="292"/>
      </w:pPr>
      <w:rPr>
        <w:rFonts w:hint="default"/>
        <w:lang w:val="ru-RU" w:eastAsia="en-US" w:bidi="ar-SA"/>
      </w:rPr>
    </w:lvl>
    <w:lvl w:ilvl="2" w:tplc="604EEB1E">
      <w:numFmt w:val="bullet"/>
      <w:lvlText w:val="•"/>
      <w:lvlJc w:val="left"/>
      <w:pPr>
        <w:ind w:left="1460" w:hanging="292"/>
      </w:pPr>
      <w:rPr>
        <w:rFonts w:hint="default"/>
        <w:lang w:val="ru-RU" w:eastAsia="en-US" w:bidi="ar-SA"/>
      </w:rPr>
    </w:lvl>
    <w:lvl w:ilvl="3" w:tplc="5B263C16">
      <w:numFmt w:val="bullet"/>
      <w:lvlText w:val="•"/>
      <w:lvlJc w:val="left"/>
      <w:pPr>
        <w:ind w:left="2111" w:hanging="292"/>
      </w:pPr>
      <w:rPr>
        <w:rFonts w:hint="default"/>
        <w:lang w:val="ru-RU" w:eastAsia="en-US" w:bidi="ar-SA"/>
      </w:rPr>
    </w:lvl>
    <w:lvl w:ilvl="4" w:tplc="861C493A">
      <w:numFmt w:val="bullet"/>
      <w:lvlText w:val="•"/>
      <w:lvlJc w:val="left"/>
      <w:pPr>
        <w:ind w:left="2761" w:hanging="292"/>
      </w:pPr>
      <w:rPr>
        <w:rFonts w:hint="default"/>
        <w:lang w:val="ru-RU" w:eastAsia="en-US" w:bidi="ar-SA"/>
      </w:rPr>
    </w:lvl>
    <w:lvl w:ilvl="5" w:tplc="A2449D34">
      <w:numFmt w:val="bullet"/>
      <w:lvlText w:val="•"/>
      <w:lvlJc w:val="left"/>
      <w:pPr>
        <w:ind w:left="3411" w:hanging="292"/>
      </w:pPr>
      <w:rPr>
        <w:rFonts w:hint="default"/>
        <w:lang w:val="ru-RU" w:eastAsia="en-US" w:bidi="ar-SA"/>
      </w:rPr>
    </w:lvl>
    <w:lvl w:ilvl="6" w:tplc="5FBC25A4">
      <w:numFmt w:val="bullet"/>
      <w:lvlText w:val="•"/>
      <w:lvlJc w:val="left"/>
      <w:pPr>
        <w:ind w:left="4062" w:hanging="292"/>
      </w:pPr>
      <w:rPr>
        <w:rFonts w:hint="default"/>
        <w:lang w:val="ru-RU" w:eastAsia="en-US" w:bidi="ar-SA"/>
      </w:rPr>
    </w:lvl>
    <w:lvl w:ilvl="7" w:tplc="60949C26">
      <w:numFmt w:val="bullet"/>
      <w:lvlText w:val="•"/>
      <w:lvlJc w:val="left"/>
      <w:pPr>
        <w:ind w:left="4712" w:hanging="292"/>
      </w:pPr>
      <w:rPr>
        <w:rFonts w:hint="default"/>
        <w:lang w:val="ru-RU" w:eastAsia="en-US" w:bidi="ar-SA"/>
      </w:rPr>
    </w:lvl>
    <w:lvl w:ilvl="8" w:tplc="C97E9C3E">
      <w:numFmt w:val="bullet"/>
      <w:lvlText w:val="•"/>
      <w:lvlJc w:val="left"/>
      <w:pPr>
        <w:ind w:left="5362" w:hanging="292"/>
      </w:pPr>
      <w:rPr>
        <w:rFonts w:hint="default"/>
        <w:lang w:val="ru-RU" w:eastAsia="en-US" w:bidi="ar-SA"/>
      </w:rPr>
    </w:lvl>
  </w:abstractNum>
  <w:abstractNum w:abstractNumId="33">
    <w:nsid w:val="65B77C21"/>
    <w:multiLevelType w:val="hybridMultilevel"/>
    <w:tmpl w:val="24122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A92D09"/>
    <w:multiLevelType w:val="hybridMultilevel"/>
    <w:tmpl w:val="E056DA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703DB1"/>
    <w:multiLevelType w:val="hybridMultilevel"/>
    <w:tmpl w:val="F30A4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1E2628"/>
    <w:multiLevelType w:val="hybridMultilevel"/>
    <w:tmpl w:val="B29EE5E8"/>
    <w:lvl w:ilvl="0" w:tplc="0419000F">
      <w:start w:val="1"/>
      <w:numFmt w:val="decimal"/>
      <w:lvlText w:val="%1."/>
      <w:lvlJc w:val="left"/>
      <w:pPr>
        <w:ind w:left="644"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7">
    <w:nsid w:val="6FA30193"/>
    <w:multiLevelType w:val="hybridMultilevel"/>
    <w:tmpl w:val="24D669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3252375"/>
    <w:multiLevelType w:val="hybridMultilevel"/>
    <w:tmpl w:val="749609CC"/>
    <w:lvl w:ilvl="0" w:tplc="950688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7D56DA7"/>
    <w:multiLevelType w:val="multilevel"/>
    <w:tmpl w:val="DE6A3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7EF4F77"/>
    <w:multiLevelType w:val="hybridMultilevel"/>
    <w:tmpl w:val="CB3A24F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0"/>
  </w:num>
  <w:num w:numId="2">
    <w:abstractNumId w:val="33"/>
  </w:num>
  <w:num w:numId="3">
    <w:abstractNumId w:val="19"/>
  </w:num>
  <w:num w:numId="4">
    <w:abstractNumId w:val="31"/>
  </w:num>
  <w:num w:numId="5">
    <w:abstractNumId w:val="38"/>
  </w:num>
  <w:num w:numId="6">
    <w:abstractNumId w:val="24"/>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10"/>
  </w:num>
  <w:num w:numId="10">
    <w:abstractNumId w:val="6"/>
  </w:num>
  <w:num w:numId="11">
    <w:abstractNumId w:val="5"/>
  </w:num>
  <w:num w:numId="12">
    <w:abstractNumId w:val="4"/>
  </w:num>
  <w:num w:numId="13">
    <w:abstractNumId w:val="11"/>
  </w:num>
  <w:num w:numId="14">
    <w:abstractNumId w:val="7"/>
  </w:num>
  <w:num w:numId="15">
    <w:abstractNumId w:val="27"/>
  </w:num>
  <w:num w:numId="16">
    <w:abstractNumId w:val="34"/>
  </w:num>
  <w:num w:numId="17">
    <w:abstractNumId w:val="14"/>
  </w:num>
  <w:num w:numId="18">
    <w:abstractNumId w:val="30"/>
  </w:num>
  <w:num w:numId="19">
    <w:abstractNumId w:val="25"/>
  </w:num>
  <w:num w:numId="20">
    <w:abstractNumId w:val="40"/>
  </w:num>
  <w:num w:numId="21">
    <w:abstractNumId w:val="35"/>
  </w:num>
  <w:num w:numId="22">
    <w:abstractNumId w:val="16"/>
  </w:num>
  <w:num w:numId="23">
    <w:abstractNumId w:val="1"/>
  </w:num>
  <w:num w:numId="24">
    <w:abstractNumId w:val="22"/>
  </w:num>
  <w:num w:numId="25">
    <w:abstractNumId w:val="26"/>
  </w:num>
  <w:num w:numId="26">
    <w:abstractNumId w:val="15"/>
  </w:num>
  <w:num w:numId="27">
    <w:abstractNumId w:val="29"/>
  </w:num>
  <w:num w:numId="28">
    <w:abstractNumId w:val="0"/>
  </w:num>
  <w:num w:numId="29">
    <w:abstractNumId w:val="39"/>
  </w:num>
  <w:num w:numId="30">
    <w:abstractNumId w:val="28"/>
  </w:num>
  <w:num w:numId="31">
    <w:abstractNumId w:val="21"/>
  </w:num>
  <w:num w:numId="32">
    <w:abstractNumId w:val="8"/>
  </w:num>
  <w:num w:numId="33">
    <w:abstractNumId w:val="12"/>
  </w:num>
  <w:num w:numId="34">
    <w:abstractNumId w:val="37"/>
  </w:num>
  <w:num w:numId="35">
    <w:abstractNumId w:val="9"/>
  </w:num>
  <w:num w:numId="36">
    <w:abstractNumId w:val="13"/>
  </w:num>
  <w:num w:numId="37">
    <w:abstractNumId w:val="18"/>
  </w:num>
  <w:num w:numId="38">
    <w:abstractNumId w:val="2"/>
  </w:num>
  <w:num w:numId="39">
    <w:abstractNumId w:val="3"/>
  </w:num>
  <w:num w:numId="40">
    <w:abstractNumId w:val="23"/>
  </w:num>
  <w:num w:numId="41">
    <w:abstractNumId w:val="17"/>
  </w:num>
  <w:num w:numId="42">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oofState w:spelling="clean" w:grammar="clean"/>
  <w:defaultTabStop w:val="708"/>
  <w:autoHyphenation/>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977"/>
    <w:rsid w:val="00003BE0"/>
    <w:rsid w:val="00007849"/>
    <w:rsid w:val="00007A3F"/>
    <w:rsid w:val="00012220"/>
    <w:rsid w:val="00022000"/>
    <w:rsid w:val="00023C62"/>
    <w:rsid w:val="00025FDA"/>
    <w:rsid w:val="000268FA"/>
    <w:rsid w:val="00026B4F"/>
    <w:rsid w:val="0002708E"/>
    <w:rsid w:val="00027BB0"/>
    <w:rsid w:val="00030186"/>
    <w:rsid w:val="00030281"/>
    <w:rsid w:val="000321D3"/>
    <w:rsid w:val="00032661"/>
    <w:rsid w:val="00032C8E"/>
    <w:rsid w:val="000334D9"/>
    <w:rsid w:val="00034CDB"/>
    <w:rsid w:val="0003567C"/>
    <w:rsid w:val="00036BE1"/>
    <w:rsid w:val="00040EA3"/>
    <w:rsid w:val="00041DCF"/>
    <w:rsid w:val="0004447E"/>
    <w:rsid w:val="00051896"/>
    <w:rsid w:val="00055F72"/>
    <w:rsid w:val="0006045D"/>
    <w:rsid w:val="000605DD"/>
    <w:rsid w:val="000618BA"/>
    <w:rsid w:val="00061F99"/>
    <w:rsid w:val="00062093"/>
    <w:rsid w:val="00063FAE"/>
    <w:rsid w:val="00070DE3"/>
    <w:rsid w:val="00073B7C"/>
    <w:rsid w:val="0007494C"/>
    <w:rsid w:val="000758AE"/>
    <w:rsid w:val="00077129"/>
    <w:rsid w:val="00090099"/>
    <w:rsid w:val="00091CE6"/>
    <w:rsid w:val="00093BA9"/>
    <w:rsid w:val="00097706"/>
    <w:rsid w:val="000A4084"/>
    <w:rsid w:val="000A4ADE"/>
    <w:rsid w:val="000A79FA"/>
    <w:rsid w:val="000B0A06"/>
    <w:rsid w:val="000C0A98"/>
    <w:rsid w:val="000C4A15"/>
    <w:rsid w:val="000C7935"/>
    <w:rsid w:val="000D055F"/>
    <w:rsid w:val="000E5B1E"/>
    <w:rsid w:val="00101A62"/>
    <w:rsid w:val="00104356"/>
    <w:rsid w:val="00104A3E"/>
    <w:rsid w:val="001064CE"/>
    <w:rsid w:val="001311C6"/>
    <w:rsid w:val="00132F42"/>
    <w:rsid w:val="001334AB"/>
    <w:rsid w:val="00134F41"/>
    <w:rsid w:val="00137136"/>
    <w:rsid w:val="00142977"/>
    <w:rsid w:val="00147272"/>
    <w:rsid w:val="001520A4"/>
    <w:rsid w:val="00153F9B"/>
    <w:rsid w:val="00162E32"/>
    <w:rsid w:val="00164451"/>
    <w:rsid w:val="00165182"/>
    <w:rsid w:val="00182E0E"/>
    <w:rsid w:val="00186429"/>
    <w:rsid w:val="0018749C"/>
    <w:rsid w:val="00192FD6"/>
    <w:rsid w:val="0019540F"/>
    <w:rsid w:val="001A28D9"/>
    <w:rsid w:val="001A7BA4"/>
    <w:rsid w:val="001B04C6"/>
    <w:rsid w:val="001B4970"/>
    <w:rsid w:val="001C27CF"/>
    <w:rsid w:val="001C75B9"/>
    <w:rsid w:val="001E51D3"/>
    <w:rsid w:val="001F4285"/>
    <w:rsid w:val="00232982"/>
    <w:rsid w:val="00255D7E"/>
    <w:rsid w:val="00257CCB"/>
    <w:rsid w:val="002720A1"/>
    <w:rsid w:val="00283AE4"/>
    <w:rsid w:val="002A5636"/>
    <w:rsid w:val="002A756E"/>
    <w:rsid w:val="002B5E4D"/>
    <w:rsid w:val="002C374E"/>
    <w:rsid w:val="002D248A"/>
    <w:rsid w:val="002D392F"/>
    <w:rsid w:val="002D5BFC"/>
    <w:rsid w:val="002E10DC"/>
    <w:rsid w:val="002E42B1"/>
    <w:rsid w:val="002E5660"/>
    <w:rsid w:val="002F6840"/>
    <w:rsid w:val="00303087"/>
    <w:rsid w:val="003063BC"/>
    <w:rsid w:val="00307F47"/>
    <w:rsid w:val="0031396A"/>
    <w:rsid w:val="0031482E"/>
    <w:rsid w:val="003148E8"/>
    <w:rsid w:val="003313DE"/>
    <w:rsid w:val="003333F8"/>
    <w:rsid w:val="0033723C"/>
    <w:rsid w:val="00340278"/>
    <w:rsid w:val="00344B7F"/>
    <w:rsid w:val="003458E1"/>
    <w:rsid w:val="00346D6E"/>
    <w:rsid w:val="0035424A"/>
    <w:rsid w:val="003561C0"/>
    <w:rsid w:val="003603A4"/>
    <w:rsid w:val="00361058"/>
    <w:rsid w:val="00361697"/>
    <w:rsid w:val="00362EDE"/>
    <w:rsid w:val="00383846"/>
    <w:rsid w:val="00383934"/>
    <w:rsid w:val="00384933"/>
    <w:rsid w:val="003878F6"/>
    <w:rsid w:val="003924F6"/>
    <w:rsid w:val="003943CE"/>
    <w:rsid w:val="00397219"/>
    <w:rsid w:val="003B282B"/>
    <w:rsid w:val="003D6C85"/>
    <w:rsid w:val="003E11B5"/>
    <w:rsid w:val="003E1481"/>
    <w:rsid w:val="003E503A"/>
    <w:rsid w:val="003F08F8"/>
    <w:rsid w:val="003F24FC"/>
    <w:rsid w:val="00401B5D"/>
    <w:rsid w:val="004104FE"/>
    <w:rsid w:val="0041505A"/>
    <w:rsid w:val="00422120"/>
    <w:rsid w:val="004245AB"/>
    <w:rsid w:val="0043370C"/>
    <w:rsid w:val="00442D4B"/>
    <w:rsid w:val="004430A4"/>
    <w:rsid w:val="0044683B"/>
    <w:rsid w:val="004560AF"/>
    <w:rsid w:val="004644A1"/>
    <w:rsid w:val="00494728"/>
    <w:rsid w:val="004A1AEA"/>
    <w:rsid w:val="004A41B4"/>
    <w:rsid w:val="004A6D72"/>
    <w:rsid w:val="004B4784"/>
    <w:rsid w:val="004B4BAF"/>
    <w:rsid w:val="004B775C"/>
    <w:rsid w:val="004C0910"/>
    <w:rsid w:val="004D5ACB"/>
    <w:rsid w:val="004D6465"/>
    <w:rsid w:val="004E1A19"/>
    <w:rsid w:val="004E4D68"/>
    <w:rsid w:val="004F0704"/>
    <w:rsid w:val="00503D40"/>
    <w:rsid w:val="00504BA9"/>
    <w:rsid w:val="005073DB"/>
    <w:rsid w:val="00510D2E"/>
    <w:rsid w:val="00511C84"/>
    <w:rsid w:val="00513FC3"/>
    <w:rsid w:val="005172DB"/>
    <w:rsid w:val="005213C6"/>
    <w:rsid w:val="0052400B"/>
    <w:rsid w:val="00524B9B"/>
    <w:rsid w:val="00525CC9"/>
    <w:rsid w:val="00527E5B"/>
    <w:rsid w:val="0053500C"/>
    <w:rsid w:val="0053546A"/>
    <w:rsid w:val="0054429D"/>
    <w:rsid w:val="005474E9"/>
    <w:rsid w:val="0055198E"/>
    <w:rsid w:val="00552927"/>
    <w:rsid w:val="00554035"/>
    <w:rsid w:val="00582319"/>
    <w:rsid w:val="00584E39"/>
    <w:rsid w:val="00585DF9"/>
    <w:rsid w:val="00586B44"/>
    <w:rsid w:val="00587441"/>
    <w:rsid w:val="005A4C3B"/>
    <w:rsid w:val="005A5116"/>
    <w:rsid w:val="005A76F4"/>
    <w:rsid w:val="005B4746"/>
    <w:rsid w:val="005B54CF"/>
    <w:rsid w:val="005B6E3B"/>
    <w:rsid w:val="005B7903"/>
    <w:rsid w:val="005D23AE"/>
    <w:rsid w:val="005D7223"/>
    <w:rsid w:val="005E6957"/>
    <w:rsid w:val="005F449A"/>
    <w:rsid w:val="005F79CC"/>
    <w:rsid w:val="006007D8"/>
    <w:rsid w:val="006009A8"/>
    <w:rsid w:val="00600DD3"/>
    <w:rsid w:val="00611F11"/>
    <w:rsid w:val="00612DF1"/>
    <w:rsid w:val="00614715"/>
    <w:rsid w:val="00621E83"/>
    <w:rsid w:val="00627A7D"/>
    <w:rsid w:val="0064045B"/>
    <w:rsid w:val="0064565C"/>
    <w:rsid w:val="00646191"/>
    <w:rsid w:val="0065350F"/>
    <w:rsid w:val="00657528"/>
    <w:rsid w:val="00662DB7"/>
    <w:rsid w:val="006678B8"/>
    <w:rsid w:val="006757D6"/>
    <w:rsid w:val="00682C7A"/>
    <w:rsid w:val="00686C43"/>
    <w:rsid w:val="00687CE0"/>
    <w:rsid w:val="006920EA"/>
    <w:rsid w:val="00693810"/>
    <w:rsid w:val="00696F21"/>
    <w:rsid w:val="006A30B2"/>
    <w:rsid w:val="006B0311"/>
    <w:rsid w:val="006B3731"/>
    <w:rsid w:val="006B569F"/>
    <w:rsid w:val="006B7A8F"/>
    <w:rsid w:val="006C404D"/>
    <w:rsid w:val="006C6BDE"/>
    <w:rsid w:val="006C72FF"/>
    <w:rsid w:val="006D0864"/>
    <w:rsid w:val="006D312C"/>
    <w:rsid w:val="006D401A"/>
    <w:rsid w:val="006E12E3"/>
    <w:rsid w:val="006F200D"/>
    <w:rsid w:val="006F4BF9"/>
    <w:rsid w:val="00700682"/>
    <w:rsid w:val="00701670"/>
    <w:rsid w:val="00711857"/>
    <w:rsid w:val="00711D27"/>
    <w:rsid w:val="00711D64"/>
    <w:rsid w:val="00712349"/>
    <w:rsid w:val="007149E2"/>
    <w:rsid w:val="00716045"/>
    <w:rsid w:val="007340AE"/>
    <w:rsid w:val="00735664"/>
    <w:rsid w:val="0073720C"/>
    <w:rsid w:val="007413A3"/>
    <w:rsid w:val="00743D9D"/>
    <w:rsid w:val="00744308"/>
    <w:rsid w:val="00754B1C"/>
    <w:rsid w:val="007644A2"/>
    <w:rsid w:val="00771691"/>
    <w:rsid w:val="007938D7"/>
    <w:rsid w:val="007A3563"/>
    <w:rsid w:val="007A414F"/>
    <w:rsid w:val="007B4012"/>
    <w:rsid w:val="007C023D"/>
    <w:rsid w:val="007C0282"/>
    <w:rsid w:val="007C40AE"/>
    <w:rsid w:val="007D039B"/>
    <w:rsid w:val="007D6651"/>
    <w:rsid w:val="007D7087"/>
    <w:rsid w:val="007E10D6"/>
    <w:rsid w:val="007E2334"/>
    <w:rsid w:val="007E6157"/>
    <w:rsid w:val="007E70E2"/>
    <w:rsid w:val="007E7162"/>
    <w:rsid w:val="007F1082"/>
    <w:rsid w:val="007F6AFC"/>
    <w:rsid w:val="00800DDA"/>
    <w:rsid w:val="00806BC1"/>
    <w:rsid w:val="00811DE6"/>
    <w:rsid w:val="00812120"/>
    <w:rsid w:val="00817595"/>
    <w:rsid w:val="0082540B"/>
    <w:rsid w:val="00827202"/>
    <w:rsid w:val="00837B38"/>
    <w:rsid w:val="008436F8"/>
    <w:rsid w:val="00856248"/>
    <w:rsid w:val="0085779A"/>
    <w:rsid w:val="00864A4C"/>
    <w:rsid w:val="0087285C"/>
    <w:rsid w:val="00880483"/>
    <w:rsid w:val="00880531"/>
    <w:rsid w:val="00882A4B"/>
    <w:rsid w:val="0088589C"/>
    <w:rsid w:val="008A3B4D"/>
    <w:rsid w:val="008A4116"/>
    <w:rsid w:val="008A688D"/>
    <w:rsid w:val="008B5BFF"/>
    <w:rsid w:val="008B69EB"/>
    <w:rsid w:val="008C1C99"/>
    <w:rsid w:val="008D144D"/>
    <w:rsid w:val="008D3938"/>
    <w:rsid w:val="008D4DFF"/>
    <w:rsid w:val="008E1B29"/>
    <w:rsid w:val="008E2BE5"/>
    <w:rsid w:val="008E33CD"/>
    <w:rsid w:val="008E5C23"/>
    <w:rsid w:val="008F2270"/>
    <w:rsid w:val="008F787F"/>
    <w:rsid w:val="0091250B"/>
    <w:rsid w:val="00912D06"/>
    <w:rsid w:val="0091437B"/>
    <w:rsid w:val="00916835"/>
    <w:rsid w:val="009207EF"/>
    <w:rsid w:val="009257E1"/>
    <w:rsid w:val="00930404"/>
    <w:rsid w:val="009345DD"/>
    <w:rsid w:val="00940E6A"/>
    <w:rsid w:val="00944B1C"/>
    <w:rsid w:val="00946378"/>
    <w:rsid w:val="009531C0"/>
    <w:rsid w:val="009560D0"/>
    <w:rsid w:val="0096039D"/>
    <w:rsid w:val="00961F14"/>
    <w:rsid w:val="009641F6"/>
    <w:rsid w:val="00974C64"/>
    <w:rsid w:val="00983897"/>
    <w:rsid w:val="00995A6E"/>
    <w:rsid w:val="00995E34"/>
    <w:rsid w:val="009A0E87"/>
    <w:rsid w:val="009A1D1A"/>
    <w:rsid w:val="009A3986"/>
    <w:rsid w:val="009B06F0"/>
    <w:rsid w:val="009B2B1F"/>
    <w:rsid w:val="009C0F56"/>
    <w:rsid w:val="009C120D"/>
    <w:rsid w:val="009C2266"/>
    <w:rsid w:val="009C3E98"/>
    <w:rsid w:val="009C577B"/>
    <w:rsid w:val="009E417A"/>
    <w:rsid w:val="009E5749"/>
    <w:rsid w:val="009E69D6"/>
    <w:rsid w:val="009F0DF1"/>
    <w:rsid w:val="009F3E77"/>
    <w:rsid w:val="009F4998"/>
    <w:rsid w:val="009F665A"/>
    <w:rsid w:val="009F7C1D"/>
    <w:rsid w:val="00A003FE"/>
    <w:rsid w:val="00A027EA"/>
    <w:rsid w:val="00A0361D"/>
    <w:rsid w:val="00A0579E"/>
    <w:rsid w:val="00A063F0"/>
    <w:rsid w:val="00A075E2"/>
    <w:rsid w:val="00A0760F"/>
    <w:rsid w:val="00A07E7C"/>
    <w:rsid w:val="00A20552"/>
    <w:rsid w:val="00A21B64"/>
    <w:rsid w:val="00A327A3"/>
    <w:rsid w:val="00A332A5"/>
    <w:rsid w:val="00A40990"/>
    <w:rsid w:val="00A57258"/>
    <w:rsid w:val="00A57A0D"/>
    <w:rsid w:val="00A65F02"/>
    <w:rsid w:val="00A7118A"/>
    <w:rsid w:val="00A861E3"/>
    <w:rsid w:val="00A93BC9"/>
    <w:rsid w:val="00AA541F"/>
    <w:rsid w:val="00AB08FC"/>
    <w:rsid w:val="00AB6DBC"/>
    <w:rsid w:val="00AC3D3F"/>
    <w:rsid w:val="00AC4AAE"/>
    <w:rsid w:val="00AC6F12"/>
    <w:rsid w:val="00AD44C5"/>
    <w:rsid w:val="00AD5911"/>
    <w:rsid w:val="00AE5EE0"/>
    <w:rsid w:val="00AE707C"/>
    <w:rsid w:val="00AF027C"/>
    <w:rsid w:val="00AF5EF4"/>
    <w:rsid w:val="00B0062F"/>
    <w:rsid w:val="00B016AE"/>
    <w:rsid w:val="00B02AA7"/>
    <w:rsid w:val="00B10A4B"/>
    <w:rsid w:val="00B13808"/>
    <w:rsid w:val="00B1624E"/>
    <w:rsid w:val="00B16E76"/>
    <w:rsid w:val="00B200B8"/>
    <w:rsid w:val="00B211FF"/>
    <w:rsid w:val="00B23967"/>
    <w:rsid w:val="00B27D0D"/>
    <w:rsid w:val="00B32F1F"/>
    <w:rsid w:val="00B36054"/>
    <w:rsid w:val="00B367C2"/>
    <w:rsid w:val="00B47583"/>
    <w:rsid w:val="00B54CF1"/>
    <w:rsid w:val="00B64D41"/>
    <w:rsid w:val="00B65E64"/>
    <w:rsid w:val="00B67DAD"/>
    <w:rsid w:val="00B81CD4"/>
    <w:rsid w:val="00B92E5D"/>
    <w:rsid w:val="00BA0B66"/>
    <w:rsid w:val="00BA22FE"/>
    <w:rsid w:val="00BA34CA"/>
    <w:rsid w:val="00BA491F"/>
    <w:rsid w:val="00BA545E"/>
    <w:rsid w:val="00BB07BB"/>
    <w:rsid w:val="00BB48FD"/>
    <w:rsid w:val="00BC21E0"/>
    <w:rsid w:val="00BD209F"/>
    <w:rsid w:val="00BD7C9D"/>
    <w:rsid w:val="00BE1C7A"/>
    <w:rsid w:val="00BE23CE"/>
    <w:rsid w:val="00BE28CE"/>
    <w:rsid w:val="00BE2C4A"/>
    <w:rsid w:val="00BE40E5"/>
    <w:rsid w:val="00BE4763"/>
    <w:rsid w:val="00C030F3"/>
    <w:rsid w:val="00C03473"/>
    <w:rsid w:val="00C05F17"/>
    <w:rsid w:val="00C07A41"/>
    <w:rsid w:val="00C1014E"/>
    <w:rsid w:val="00C20B26"/>
    <w:rsid w:val="00C25406"/>
    <w:rsid w:val="00C26074"/>
    <w:rsid w:val="00C261D9"/>
    <w:rsid w:val="00C30CD6"/>
    <w:rsid w:val="00C31B5B"/>
    <w:rsid w:val="00C43804"/>
    <w:rsid w:val="00C64303"/>
    <w:rsid w:val="00C65835"/>
    <w:rsid w:val="00C74CB0"/>
    <w:rsid w:val="00C76E83"/>
    <w:rsid w:val="00C8406D"/>
    <w:rsid w:val="00C869C6"/>
    <w:rsid w:val="00C90FC0"/>
    <w:rsid w:val="00CA14AF"/>
    <w:rsid w:val="00CA1850"/>
    <w:rsid w:val="00CA2181"/>
    <w:rsid w:val="00CA232C"/>
    <w:rsid w:val="00CA7F42"/>
    <w:rsid w:val="00CB2D45"/>
    <w:rsid w:val="00CB3BAB"/>
    <w:rsid w:val="00CB5F71"/>
    <w:rsid w:val="00CB751F"/>
    <w:rsid w:val="00CB7634"/>
    <w:rsid w:val="00CC2EF8"/>
    <w:rsid w:val="00CC6965"/>
    <w:rsid w:val="00CC78BE"/>
    <w:rsid w:val="00CD4F73"/>
    <w:rsid w:val="00CF2A16"/>
    <w:rsid w:val="00D00E6A"/>
    <w:rsid w:val="00D032FC"/>
    <w:rsid w:val="00D06F26"/>
    <w:rsid w:val="00D21FBC"/>
    <w:rsid w:val="00D23339"/>
    <w:rsid w:val="00D23E28"/>
    <w:rsid w:val="00D25208"/>
    <w:rsid w:val="00D25973"/>
    <w:rsid w:val="00D26E62"/>
    <w:rsid w:val="00D3350F"/>
    <w:rsid w:val="00D34C66"/>
    <w:rsid w:val="00D36AE0"/>
    <w:rsid w:val="00D44718"/>
    <w:rsid w:val="00D5091D"/>
    <w:rsid w:val="00D55D21"/>
    <w:rsid w:val="00D617F4"/>
    <w:rsid w:val="00D65ACF"/>
    <w:rsid w:val="00D664C6"/>
    <w:rsid w:val="00D731BB"/>
    <w:rsid w:val="00D820E7"/>
    <w:rsid w:val="00D95F60"/>
    <w:rsid w:val="00D96D45"/>
    <w:rsid w:val="00DA4ABB"/>
    <w:rsid w:val="00DA624F"/>
    <w:rsid w:val="00DC04ED"/>
    <w:rsid w:val="00DC6579"/>
    <w:rsid w:val="00DC7FAE"/>
    <w:rsid w:val="00DD18E0"/>
    <w:rsid w:val="00DD1E7F"/>
    <w:rsid w:val="00DD4E4C"/>
    <w:rsid w:val="00DE44DE"/>
    <w:rsid w:val="00DF1CFB"/>
    <w:rsid w:val="00DF2B34"/>
    <w:rsid w:val="00DF7B15"/>
    <w:rsid w:val="00E013B3"/>
    <w:rsid w:val="00E037F2"/>
    <w:rsid w:val="00E11D8F"/>
    <w:rsid w:val="00E16B8B"/>
    <w:rsid w:val="00E21A30"/>
    <w:rsid w:val="00E244FF"/>
    <w:rsid w:val="00E26802"/>
    <w:rsid w:val="00E3587C"/>
    <w:rsid w:val="00E373AC"/>
    <w:rsid w:val="00E40704"/>
    <w:rsid w:val="00E426F8"/>
    <w:rsid w:val="00E434D3"/>
    <w:rsid w:val="00E475F3"/>
    <w:rsid w:val="00E5117A"/>
    <w:rsid w:val="00E552F9"/>
    <w:rsid w:val="00E56AAC"/>
    <w:rsid w:val="00E626B6"/>
    <w:rsid w:val="00E7124C"/>
    <w:rsid w:val="00E726EA"/>
    <w:rsid w:val="00E74EFD"/>
    <w:rsid w:val="00E83BC6"/>
    <w:rsid w:val="00E87342"/>
    <w:rsid w:val="00E93C3F"/>
    <w:rsid w:val="00E9655A"/>
    <w:rsid w:val="00EA1C92"/>
    <w:rsid w:val="00EA2F23"/>
    <w:rsid w:val="00EA54F3"/>
    <w:rsid w:val="00EA662A"/>
    <w:rsid w:val="00EB27AB"/>
    <w:rsid w:val="00EB3BDB"/>
    <w:rsid w:val="00EC0E3F"/>
    <w:rsid w:val="00EC3726"/>
    <w:rsid w:val="00ED2A52"/>
    <w:rsid w:val="00ED7441"/>
    <w:rsid w:val="00EE143B"/>
    <w:rsid w:val="00EE23C4"/>
    <w:rsid w:val="00EE2634"/>
    <w:rsid w:val="00EE5C78"/>
    <w:rsid w:val="00EE720E"/>
    <w:rsid w:val="00F01273"/>
    <w:rsid w:val="00F0438D"/>
    <w:rsid w:val="00F04943"/>
    <w:rsid w:val="00F0707B"/>
    <w:rsid w:val="00F10B36"/>
    <w:rsid w:val="00F11A90"/>
    <w:rsid w:val="00F16B84"/>
    <w:rsid w:val="00F17173"/>
    <w:rsid w:val="00F20BAE"/>
    <w:rsid w:val="00F248B0"/>
    <w:rsid w:val="00F25604"/>
    <w:rsid w:val="00F30CF6"/>
    <w:rsid w:val="00F32398"/>
    <w:rsid w:val="00F40C48"/>
    <w:rsid w:val="00F418A8"/>
    <w:rsid w:val="00F44270"/>
    <w:rsid w:val="00F46C8D"/>
    <w:rsid w:val="00F50F9D"/>
    <w:rsid w:val="00F55D3D"/>
    <w:rsid w:val="00F57584"/>
    <w:rsid w:val="00F63BD8"/>
    <w:rsid w:val="00F67CFF"/>
    <w:rsid w:val="00F80D1A"/>
    <w:rsid w:val="00F816DE"/>
    <w:rsid w:val="00F8226B"/>
    <w:rsid w:val="00F837DD"/>
    <w:rsid w:val="00F8396A"/>
    <w:rsid w:val="00F84ABA"/>
    <w:rsid w:val="00F86F8C"/>
    <w:rsid w:val="00F87EDB"/>
    <w:rsid w:val="00F90DFD"/>
    <w:rsid w:val="00F917CA"/>
    <w:rsid w:val="00F939DE"/>
    <w:rsid w:val="00F9554A"/>
    <w:rsid w:val="00F977D8"/>
    <w:rsid w:val="00FA0C30"/>
    <w:rsid w:val="00FA1370"/>
    <w:rsid w:val="00FA1B2B"/>
    <w:rsid w:val="00FA3EB1"/>
    <w:rsid w:val="00FA4265"/>
    <w:rsid w:val="00FB14F3"/>
    <w:rsid w:val="00FB254F"/>
    <w:rsid w:val="00FB2685"/>
    <w:rsid w:val="00FC1C25"/>
    <w:rsid w:val="00FC61F5"/>
    <w:rsid w:val="00FC6C78"/>
    <w:rsid w:val="00FE1E1C"/>
    <w:rsid w:val="00FE5DB2"/>
    <w:rsid w:val="00FE62A2"/>
    <w:rsid w:val="00FE6794"/>
    <w:rsid w:val="00FF7E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F86F0D-04E7-4407-99C8-02FCFB566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4C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A79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86B4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26E62"/>
    <w:pPr>
      <w:keepNext/>
      <w:outlineLvl w:val="2"/>
    </w:pPr>
    <w:rPr>
      <w:b/>
      <w:sz w:val="28"/>
    </w:rPr>
  </w:style>
  <w:style w:type="paragraph" w:styleId="4">
    <w:name w:val="heading 4"/>
    <w:basedOn w:val="a"/>
    <w:next w:val="a"/>
    <w:link w:val="40"/>
    <w:uiPriority w:val="9"/>
    <w:semiHidden/>
    <w:unhideWhenUsed/>
    <w:qFormat/>
    <w:rsid w:val="009C120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586B4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2977"/>
    <w:pPr>
      <w:spacing w:after="0" w:line="240" w:lineRule="auto"/>
    </w:pPr>
  </w:style>
  <w:style w:type="table" w:styleId="a4">
    <w:name w:val="Table Grid"/>
    <w:basedOn w:val="a1"/>
    <w:rsid w:val="001429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rsid w:val="00D26E62"/>
    <w:rPr>
      <w:rFonts w:ascii="Times New Roman" w:eastAsia="Times New Roman" w:hAnsi="Times New Roman" w:cs="Times New Roman"/>
      <w:b/>
      <w:sz w:val="28"/>
      <w:szCs w:val="20"/>
      <w:lang w:eastAsia="ru-RU"/>
    </w:rPr>
  </w:style>
  <w:style w:type="paragraph" w:styleId="a5">
    <w:name w:val="Title"/>
    <w:basedOn w:val="a"/>
    <w:link w:val="a6"/>
    <w:uiPriority w:val="99"/>
    <w:qFormat/>
    <w:rsid w:val="001B04C6"/>
    <w:pPr>
      <w:jc w:val="center"/>
    </w:pPr>
    <w:rPr>
      <w:sz w:val="28"/>
    </w:rPr>
  </w:style>
  <w:style w:type="character" w:customStyle="1" w:styleId="a6">
    <w:name w:val="Название Знак"/>
    <w:basedOn w:val="a0"/>
    <w:link w:val="a5"/>
    <w:uiPriority w:val="99"/>
    <w:rsid w:val="001B04C6"/>
    <w:rPr>
      <w:rFonts w:ascii="Times New Roman" w:eastAsia="Times New Roman" w:hAnsi="Times New Roman" w:cs="Times New Roman"/>
      <w:sz w:val="28"/>
      <w:szCs w:val="20"/>
      <w:lang w:eastAsia="ru-RU"/>
    </w:rPr>
  </w:style>
  <w:style w:type="paragraph" w:styleId="a7">
    <w:name w:val="Body Text"/>
    <w:basedOn w:val="a"/>
    <w:link w:val="a8"/>
    <w:rsid w:val="001B04C6"/>
    <w:pPr>
      <w:jc w:val="center"/>
    </w:pPr>
    <w:rPr>
      <w:b/>
      <w:sz w:val="28"/>
    </w:rPr>
  </w:style>
  <w:style w:type="character" w:customStyle="1" w:styleId="a8">
    <w:name w:val="Основной текст Знак"/>
    <w:basedOn w:val="a0"/>
    <w:link w:val="a7"/>
    <w:rsid w:val="001B04C6"/>
    <w:rPr>
      <w:rFonts w:ascii="Times New Roman" w:eastAsia="Times New Roman" w:hAnsi="Times New Roman" w:cs="Times New Roman"/>
      <w:b/>
      <w:sz w:val="28"/>
      <w:szCs w:val="20"/>
      <w:lang w:eastAsia="ru-RU"/>
    </w:rPr>
  </w:style>
  <w:style w:type="paragraph" w:styleId="a9">
    <w:name w:val="footer"/>
    <w:basedOn w:val="a"/>
    <w:link w:val="aa"/>
    <w:rsid w:val="007A414F"/>
    <w:pPr>
      <w:tabs>
        <w:tab w:val="center" w:pos="4677"/>
        <w:tab w:val="right" w:pos="9355"/>
      </w:tabs>
    </w:pPr>
    <w:rPr>
      <w:sz w:val="24"/>
      <w:szCs w:val="24"/>
    </w:rPr>
  </w:style>
  <w:style w:type="character" w:customStyle="1" w:styleId="aa">
    <w:name w:val="Нижний колонтитул Знак"/>
    <w:basedOn w:val="a0"/>
    <w:link w:val="a9"/>
    <w:rsid w:val="007A414F"/>
    <w:rPr>
      <w:rFonts w:ascii="Times New Roman" w:eastAsia="Times New Roman" w:hAnsi="Times New Roman" w:cs="Times New Roman"/>
      <w:sz w:val="24"/>
      <w:szCs w:val="24"/>
      <w:lang w:eastAsia="ru-RU"/>
    </w:rPr>
  </w:style>
  <w:style w:type="paragraph" w:styleId="ab">
    <w:name w:val="Body Text Indent"/>
    <w:basedOn w:val="a"/>
    <w:link w:val="ac"/>
    <w:uiPriority w:val="99"/>
    <w:unhideWhenUsed/>
    <w:rsid w:val="002E5660"/>
    <w:pPr>
      <w:spacing w:after="120"/>
      <w:ind w:left="283"/>
    </w:pPr>
  </w:style>
  <w:style w:type="character" w:customStyle="1" w:styleId="ac">
    <w:name w:val="Основной текст с отступом Знак"/>
    <w:basedOn w:val="a0"/>
    <w:link w:val="ab"/>
    <w:uiPriority w:val="99"/>
    <w:rsid w:val="002E5660"/>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0A79FA"/>
    <w:rPr>
      <w:rFonts w:asciiTheme="majorHAnsi" w:eastAsiaTheme="majorEastAsia" w:hAnsiTheme="majorHAnsi" w:cstheme="majorBidi"/>
      <w:b/>
      <w:bCs/>
      <w:color w:val="365F91" w:themeColor="accent1" w:themeShade="BF"/>
      <w:sz w:val="28"/>
      <w:szCs w:val="28"/>
      <w:lang w:eastAsia="ru-RU"/>
    </w:rPr>
  </w:style>
  <w:style w:type="paragraph" w:styleId="ad">
    <w:name w:val="Normal (Web)"/>
    <w:basedOn w:val="a"/>
    <w:uiPriority w:val="99"/>
    <w:unhideWhenUsed/>
    <w:rsid w:val="00686C43"/>
    <w:pPr>
      <w:spacing w:before="30" w:after="30"/>
    </w:pPr>
  </w:style>
  <w:style w:type="paragraph" w:styleId="ae">
    <w:name w:val="List Paragraph"/>
    <w:basedOn w:val="a"/>
    <w:uiPriority w:val="34"/>
    <w:qFormat/>
    <w:rsid w:val="00E21A30"/>
    <w:pPr>
      <w:ind w:left="720"/>
      <w:contextualSpacing/>
    </w:pPr>
  </w:style>
  <w:style w:type="character" w:styleId="af">
    <w:name w:val="Strong"/>
    <w:basedOn w:val="a0"/>
    <w:qFormat/>
    <w:rsid w:val="009345DD"/>
    <w:rPr>
      <w:b/>
      <w:bCs/>
    </w:rPr>
  </w:style>
  <w:style w:type="character" w:styleId="af0">
    <w:name w:val="Hyperlink"/>
    <w:basedOn w:val="a0"/>
    <w:uiPriority w:val="99"/>
    <w:unhideWhenUsed/>
    <w:rsid w:val="009345DD"/>
    <w:rPr>
      <w:color w:val="000000"/>
      <w:u w:val="single"/>
    </w:rPr>
  </w:style>
  <w:style w:type="paragraph" w:styleId="21">
    <w:name w:val="Body Text Indent 2"/>
    <w:basedOn w:val="a"/>
    <w:link w:val="22"/>
    <w:uiPriority w:val="99"/>
    <w:semiHidden/>
    <w:unhideWhenUsed/>
    <w:rsid w:val="00C26074"/>
    <w:pPr>
      <w:spacing w:after="120" w:line="480" w:lineRule="auto"/>
      <w:ind w:left="283"/>
    </w:pPr>
  </w:style>
  <w:style w:type="character" w:customStyle="1" w:styleId="22">
    <w:name w:val="Основной текст с отступом 2 Знак"/>
    <w:basedOn w:val="a0"/>
    <w:link w:val="21"/>
    <w:uiPriority w:val="99"/>
    <w:semiHidden/>
    <w:rsid w:val="00C26074"/>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586B44"/>
    <w:rPr>
      <w:rFonts w:ascii="Arial" w:eastAsia="Times New Roman" w:hAnsi="Arial" w:cs="Arial"/>
      <w:b/>
      <w:bCs/>
      <w:i/>
      <w:iCs/>
      <w:sz w:val="28"/>
      <w:szCs w:val="28"/>
      <w:lang w:eastAsia="ru-RU"/>
    </w:rPr>
  </w:style>
  <w:style w:type="character" w:customStyle="1" w:styleId="50">
    <w:name w:val="Заголовок 5 Знак"/>
    <w:basedOn w:val="a0"/>
    <w:link w:val="5"/>
    <w:rsid w:val="00586B44"/>
    <w:rPr>
      <w:rFonts w:ascii="Times New Roman" w:eastAsia="Times New Roman" w:hAnsi="Times New Roman" w:cs="Times New Roman"/>
      <w:b/>
      <w:bCs/>
      <w:i/>
      <w:iCs/>
      <w:sz w:val="26"/>
      <w:szCs w:val="26"/>
      <w:lang w:eastAsia="ru-RU"/>
    </w:rPr>
  </w:style>
  <w:style w:type="paragraph" w:styleId="af1">
    <w:name w:val="Plain Text"/>
    <w:basedOn w:val="a"/>
    <w:link w:val="af2"/>
    <w:rsid w:val="00586B44"/>
    <w:rPr>
      <w:rFonts w:ascii="Courier New" w:hAnsi="Courier New"/>
    </w:rPr>
  </w:style>
  <w:style w:type="character" w:customStyle="1" w:styleId="af2">
    <w:name w:val="Текст Знак"/>
    <w:basedOn w:val="a0"/>
    <w:link w:val="af1"/>
    <w:rsid w:val="00586B44"/>
    <w:rPr>
      <w:rFonts w:ascii="Courier New" w:eastAsia="Times New Roman" w:hAnsi="Courier New" w:cs="Times New Roman"/>
      <w:sz w:val="20"/>
      <w:szCs w:val="20"/>
      <w:lang w:eastAsia="ru-RU"/>
    </w:rPr>
  </w:style>
  <w:style w:type="paragraph" w:styleId="31">
    <w:name w:val="Body Text Indent 3"/>
    <w:basedOn w:val="a"/>
    <w:link w:val="32"/>
    <w:rsid w:val="00586B44"/>
    <w:pPr>
      <w:spacing w:after="120"/>
      <w:ind w:left="283"/>
    </w:pPr>
    <w:rPr>
      <w:sz w:val="16"/>
      <w:szCs w:val="16"/>
    </w:rPr>
  </w:style>
  <w:style w:type="character" w:customStyle="1" w:styleId="32">
    <w:name w:val="Основной текст с отступом 3 Знак"/>
    <w:basedOn w:val="a0"/>
    <w:link w:val="31"/>
    <w:rsid w:val="00586B44"/>
    <w:rPr>
      <w:rFonts w:ascii="Times New Roman" w:eastAsia="Times New Roman" w:hAnsi="Times New Roman" w:cs="Times New Roman"/>
      <w:sz w:val="16"/>
      <w:szCs w:val="16"/>
      <w:lang w:eastAsia="ru-RU"/>
    </w:rPr>
  </w:style>
  <w:style w:type="paragraph" w:customStyle="1" w:styleId="11">
    <w:name w:val="Обычный1"/>
    <w:rsid w:val="00CA2181"/>
    <w:pPr>
      <w:widowControl w:val="0"/>
      <w:spacing w:after="0" w:line="240" w:lineRule="auto"/>
    </w:pPr>
    <w:rPr>
      <w:rFonts w:ascii="Times New Roman" w:eastAsia="Times New Roman" w:hAnsi="Times New Roman" w:cs="Times New Roman"/>
      <w:snapToGrid w:val="0"/>
      <w:sz w:val="20"/>
      <w:szCs w:val="20"/>
      <w:lang w:eastAsia="ru-RU"/>
    </w:rPr>
  </w:style>
  <w:style w:type="paragraph" w:styleId="af3">
    <w:name w:val="header"/>
    <w:basedOn w:val="a"/>
    <w:link w:val="af4"/>
    <w:uiPriority w:val="99"/>
    <w:unhideWhenUsed/>
    <w:rsid w:val="0054429D"/>
    <w:pPr>
      <w:tabs>
        <w:tab w:val="center" w:pos="4677"/>
        <w:tab w:val="right" w:pos="9355"/>
      </w:tabs>
    </w:pPr>
  </w:style>
  <w:style w:type="character" w:customStyle="1" w:styleId="af4">
    <w:name w:val="Верхний колонтитул Знак"/>
    <w:basedOn w:val="a0"/>
    <w:link w:val="af3"/>
    <w:uiPriority w:val="99"/>
    <w:rsid w:val="0054429D"/>
    <w:rPr>
      <w:rFonts w:ascii="Times New Roman" w:eastAsia="Times New Roman" w:hAnsi="Times New Roman" w:cs="Times New Roman"/>
      <w:sz w:val="20"/>
      <w:szCs w:val="20"/>
      <w:lang w:eastAsia="ru-RU"/>
    </w:rPr>
  </w:style>
  <w:style w:type="paragraph" w:styleId="af5">
    <w:name w:val="Balloon Text"/>
    <w:basedOn w:val="a"/>
    <w:link w:val="af6"/>
    <w:uiPriority w:val="99"/>
    <w:semiHidden/>
    <w:unhideWhenUsed/>
    <w:rsid w:val="00E83BC6"/>
    <w:rPr>
      <w:rFonts w:ascii="Tahoma" w:hAnsi="Tahoma" w:cs="Tahoma"/>
      <w:sz w:val="16"/>
      <w:szCs w:val="16"/>
    </w:rPr>
  </w:style>
  <w:style w:type="character" w:customStyle="1" w:styleId="af6">
    <w:name w:val="Текст выноски Знак"/>
    <w:basedOn w:val="a0"/>
    <w:link w:val="af5"/>
    <w:uiPriority w:val="99"/>
    <w:semiHidden/>
    <w:rsid w:val="00E83BC6"/>
    <w:rPr>
      <w:rFonts w:ascii="Tahoma" w:eastAsia="Times New Roman" w:hAnsi="Tahoma" w:cs="Tahoma"/>
      <w:sz w:val="16"/>
      <w:szCs w:val="16"/>
      <w:lang w:eastAsia="ru-RU"/>
    </w:rPr>
  </w:style>
  <w:style w:type="paragraph" w:customStyle="1" w:styleId="ConsPlusNormal">
    <w:name w:val="ConsPlusNormal"/>
    <w:uiPriority w:val="99"/>
    <w:rsid w:val="00134F4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HTML">
    <w:name w:val="HTML Preformatted"/>
    <w:basedOn w:val="a"/>
    <w:link w:val="HTML0"/>
    <w:uiPriority w:val="99"/>
    <w:unhideWhenUsed/>
    <w:rsid w:val="00A40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A40990"/>
    <w:rPr>
      <w:rFonts w:ascii="Courier New" w:eastAsia="Times New Roman" w:hAnsi="Courier New" w:cs="Courier New"/>
      <w:sz w:val="20"/>
      <w:szCs w:val="20"/>
      <w:lang w:eastAsia="ru-RU"/>
    </w:rPr>
  </w:style>
  <w:style w:type="paragraph" w:customStyle="1" w:styleId="Default">
    <w:name w:val="Default"/>
    <w:rsid w:val="009E57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ash041e0431044b0447043d044b0439char1">
    <w:name w:val="dash041e_0431_044b_0447_043d_044b_0439__char1"/>
    <w:basedOn w:val="a0"/>
    <w:rsid w:val="009C120D"/>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9C120D"/>
    <w:rPr>
      <w:sz w:val="24"/>
      <w:szCs w:val="24"/>
    </w:rPr>
  </w:style>
  <w:style w:type="paragraph" w:customStyle="1" w:styleId="dash041d043e0432044b0439">
    <w:name w:val="dash041d_043e_0432_044b_0439"/>
    <w:basedOn w:val="a"/>
    <w:rsid w:val="009C120D"/>
    <w:pPr>
      <w:spacing w:line="360" w:lineRule="atLeast"/>
      <w:ind w:firstLine="440"/>
      <w:jc w:val="both"/>
    </w:pPr>
    <w:rPr>
      <w:sz w:val="28"/>
      <w:szCs w:val="28"/>
    </w:rPr>
  </w:style>
  <w:style w:type="character" w:customStyle="1" w:styleId="achar1">
    <w:name w:val="a__char1"/>
    <w:basedOn w:val="a0"/>
    <w:rsid w:val="009C120D"/>
    <w:rPr>
      <w:rFonts w:ascii="Arial" w:hAnsi="Arial" w:cs="Arial" w:hint="default"/>
      <w:strike w:val="0"/>
      <w:dstrike w:val="0"/>
      <w:sz w:val="22"/>
      <w:szCs w:val="22"/>
      <w:u w:val="none"/>
      <w:effect w:val="none"/>
    </w:rPr>
  </w:style>
  <w:style w:type="character" w:customStyle="1" w:styleId="40">
    <w:name w:val="Заголовок 4 Знак"/>
    <w:basedOn w:val="a0"/>
    <w:link w:val="4"/>
    <w:uiPriority w:val="9"/>
    <w:semiHidden/>
    <w:rsid w:val="009C120D"/>
    <w:rPr>
      <w:rFonts w:asciiTheme="majorHAnsi" w:eastAsiaTheme="majorEastAsia" w:hAnsiTheme="majorHAnsi" w:cstheme="majorBidi"/>
      <w:b/>
      <w:bCs/>
      <w:i/>
      <w:iCs/>
      <w:color w:val="4F81BD" w:themeColor="accent1"/>
      <w:sz w:val="20"/>
      <w:szCs w:val="20"/>
      <w:lang w:eastAsia="ru-RU"/>
    </w:rPr>
  </w:style>
  <w:style w:type="table" w:customStyle="1" w:styleId="12">
    <w:name w:val="Сетка таблицы1"/>
    <w:basedOn w:val="a1"/>
    <w:next w:val="a4"/>
    <w:uiPriority w:val="39"/>
    <w:rsid w:val="00872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annotation reference"/>
    <w:basedOn w:val="a0"/>
    <w:uiPriority w:val="99"/>
    <w:semiHidden/>
    <w:unhideWhenUsed/>
    <w:rsid w:val="001F4285"/>
    <w:rPr>
      <w:sz w:val="16"/>
      <w:szCs w:val="16"/>
    </w:rPr>
  </w:style>
  <w:style w:type="paragraph" w:styleId="af8">
    <w:name w:val="annotation text"/>
    <w:basedOn w:val="a"/>
    <w:link w:val="af9"/>
    <w:uiPriority w:val="99"/>
    <w:semiHidden/>
    <w:unhideWhenUsed/>
    <w:rsid w:val="001F4285"/>
  </w:style>
  <w:style w:type="character" w:customStyle="1" w:styleId="af9">
    <w:name w:val="Текст примечания Знак"/>
    <w:basedOn w:val="a0"/>
    <w:link w:val="af8"/>
    <w:uiPriority w:val="99"/>
    <w:semiHidden/>
    <w:rsid w:val="001F428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1F4285"/>
    <w:rPr>
      <w:b/>
      <w:bCs/>
    </w:rPr>
  </w:style>
  <w:style w:type="character" w:customStyle="1" w:styleId="afb">
    <w:name w:val="Тема примечания Знак"/>
    <w:basedOn w:val="af9"/>
    <w:link w:val="afa"/>
    <w:uiPriority w:val="99"/>
    <w:semiHidden/>
    <w:rsid w:val="001F4285"/>
    <w:rPr>
      <w:rFonts w:ascii="Times New Roman" w:eastAsia="Times New Roman" w:hAnsi="Times New Roman" w:cs="Times New Roman"/>
      <w:b/>
      <w:bCs/>
      <w:sz w:val="20"/>
      <w:szCs w:val="20"/>
      <w:lang w:eastAsia="ru-RU"/>
    </w:rPr>
  </w:style>
  <w:style w:type="table" w:customStyle="1" w:styleId="23">
    <w:name w:val="Сетка таблицы2"/>
    <w:basedOn w:val="a1"/>
    <w:next w:val="a4"/>
    <w:rsid w:val="00BE2C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89825">
      <w:bodyDiv w:val="1"/>
      <w:marLeft w:val="0"/>
      <w:marRight w:val="0"/>
      <w:marTop w:val="0"/>
      <w:marBottom w:val="0"/>
      <w:divBdr>
        <w:top w:val="none" w:sz="0" w:space="0" w:color="auto"/>
        <w:left w:val="none" w:sz="0" w:space="0" w:color="auto"/>
        <w:bottom w:val="none" w:sz="0" w:space="0" w:color="auto"/>
        <w:right w:val="none" w:sz="0" w:space="0" w:color="auto"/>
      </w:divBdr>
      <w:divsChild>
        <w:div w:id="1831405575">
          <w:marLeft w:val="0"/>
          <w:marRight w:val="0"/>
          <w:marTop w:val="0"/>
          <w:marBottom w:val="0"/>
          <w:divBdr>
            <w:top w:val="none" w:sz="0" w:space="0" w:color="auto"/>
            <w:left w:val="none" w:sz="0" w:space="0" w:color="auto"/>
            <w:bottom w:val="none" w:sz="0" w:space="0" w:color="auto"/>
            <w:right w:val="none" w:sz="0" w:space="0" w:color="auto"/>
          </w:divBdr>
        </w:div>
      </w:divsChild>
    </w:div>
    <w:div w:id="819887824">
      <w:bodyDiv w:val="1"/>
      <w:marLeft w:val="0"/>
      <w:marRight w:val="0"/>
      <w:marTop w:val="0"/>
      <w:marBottom w:val="0"/>
      <w:divBdr>
        <w:top w:val="none" w:sz="0" w:space="0" w:color="auto"/>
        <w:left w:val="none" w:sz="0" w:space="0" w:color="auto"/>
        <w:bottom w:val="none" w:sz="0" w:space="0" w:color="auto"/>
        <w:right w:val="none" w:sz="0" w:space="0" w:color="auto"/>
      </w:divBdr>
      <w:divsChild>
        <w:div w:id="1225335885">
          <w:marLeft w:val="0"/>
          <w:marRight w:val="0"/>
          <w:marTop w:val="0"/>
          <w:marBottom w:val="0"/>
          <w:divBdr>
            <w:top w:val="none" w:sz="0" w:space="0" w:color="auto"/>
            <w:left w:val="none" w:sz="0" w:space="0" w:color="auto"/>
            <w:bottom w:val="none" w:sz="0" w:space="0" w:color="auto"/>
            <w:right w:val="none" w:sz="0" w:space="0" w:color="auto"/>
          </w:divBdr>
        </w:div>
      </w:divsChild>
    </w:div>
    <w:div w:id="979723622">
      <w:bodyDiv w:val="1"/>
      <w:marLeft w:val="0"/>
      <w:marRight w:val="0"/>
      <w:marTop w:val="0"/>
      <w:marBottom w:val="0"/>
      <w:divBdr>
        <w:top w:val="none" w:sz="0" w:space="0" w:color="auto"/>
        <w:left w:val="none" w:sz="0" w:space="0" w:color="auto"/>
        <w:bottom w:val="none" w:sz="0" w:space="0" w:color="auto"/>
        <w:right w:val="none" w:sz="0" w:space="0" w:color="auto"/>
      </w:divBdr>
      <w:divsChild>
        <w:div w:id="1758675357">
          <w:marLeft w:val="0"/>
          <w:marRight w:val="0"/>
          <w:marTop w:val="0"/>
          <w:marBottom w:val="0"/>
          <w:divBdr>
            <w:top w:val="none" w:sz="0" w:space="0" w:color="auto"/>
            <w:left w:val="none" w:sz="0" w:space="0" w:color="auto"/>
            <w:bottom w:val="none" w:sz="0" w:space="0" w:color="auto"/>
            <w:right w:val="none" w:sz="0" w:space="0" w:color="auto"/>
          </w:divBdr>
        </w:div>
      </w:divsChild>
    </w:div>
    <w:div w:id="1349141166">
      <w:bodyDiv w:val="1"/>
      <w:marLeft w:val="0"/>
      <w:marRight w:val="0"/>
      <w:marTop w:val="0"/>
      <w:marBottom w:val="0"/>
      <w:divBdr>
        <w:top w:val="none" w:sz="0" w:space="0" w:color="auto"/>
        <w:left w:val="none" w:sz="0" w:space="0" w:color="auto"/>
        <w:bottom w:val="none" w:sz="0" w:space="0" w:color="auto"/>
        <w:right w:val="none" w:sz="0" w:space="0" w:color="auto"/>
      </w:divBdr>
      <w:divsChild>
        <w:div w:id="122887993">
          <w:marLeft w:val="0"/>
          <w:marRight w:val="0"/>
          <w:marTop w:val="0"/>
          <w:marBottom w:val="0"/>
          <w:divBdr>
            <w:top w:val="none" w:sz="0" w:space="0" w:color="auto"/>
            <w:left w:val="none" w:sz="0" w:space="0" w:color="auto"/>
            <w:bottom w:val="none" w:sz="0" w:space="0" w:color="auto"/>
            <w:right w:val="none" w:sz="0" w:space="0" w:color="auto"/>
          </w:divBdr>
        </w:div>
      </w:divsChild>
    </w:div>
    <w:div w:id="1709455607">
      <w:bodyDiv w:val="1"/>
      <w:marLeft w:val="0"/>
      <w:marRight w:val="0"/>
      <w:marTop w:val="0"/>
      <w:marBottom w:val="0"/>
      <w:divBdr>
        <w:top w:val="none" w:sz="0" w:space="0" w:color="auto"/>
        <w:left w:val="none" w:sz="0" w:space="0" w:color="auto"/>
        <w:bottom w:val="none" w:sz="0" w:space="0" w:color="auto"/>
        <w:right w:val="none" w:sz="0" w:space="0" w:color="auto"/>
      </w:divBdr>
    </w:div>
    <w:div w:id="1750927153">
      <w:bodyDiv w:val="1"/>
      <w:marLeft w:val="0"/>
      <w:marRight w:val="0"/>
      <w:marTop w:val="0"/>
      <w:marBottom w:val="0"/>
      <w:divBdr>
        <w:top w:val="none" w:sz="0" w:space="0" w:color="auto"/>
        <w:left w:val="none" w:sz="0" w:space="0" w:color="auto"/>
        <w:bottom w:val="none" w:sz="0" w:space="0" w:color="auto"/>
        <w:right w:val="none" w:sz="0" w:space="0" w:color="auto"/>
      </w:divBdr>
    </w:div>
    <w:div w:id="2067099309">
      <w:bodyDiv w:val="1"/>
      <w:marLeft w:val="0"/>
      <w:marRight w:val="0"/>
      <w:marTop w:val="0"/>
      <w:marBottom w:val="0"/>
      <w:divBdr>
        <w:top w:val="none" w:sz="0" w:space="0" w:color="auto"/>
        <w:left w:val="none" w:sz="0" w:space="0" w:color="auto"/>
        <w:bottom w:val="none" w:sz="0" w:space="0" w:color="auto"/>
        <w:right w:val="none" w:sz="0" w:space="0" w:color="auto"/>
      </w:divBdr>
      <w:divsChild>
        <w:div w:id="1323662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9EE99-CC1A-4951-93D6-12E353E1D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1411</TotalTime>
  <Pages>20</Pages>
  <Words>8976</Words>
  <Characters>51165</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КОМП</dc:creator>
  <cp:lastModifiedBy>ASUS</cp:lastModifiedBy>
  <cp:revision>18</cp:revision>
  <cp:lastPrinted>2021-08-30T08:19:00Z</cp:lastPrinted>
  <dcterms:created xsi:type="dcterms:W3CDTF">2020-05-14T08:03:00Z</dcterms:created>
  <dcterms:modified xsi:type="dcterms:W3CDTF">2021-08-30T10:44:00Z</dcterms:modified>
</cp:coreProperties>
</file>