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7" w:rsidRDefault="00360E55" w:rsidP="00360E55">
      <w:pPr>
        <w:jc w:val="center"/>
        <w:rPr>
          <w:b/>
        </w:rPr>
      </w:pPr>
      <w:r w:rsidRPr="00360E55">
        <w:rPr>
          <w:b/>
        </w:rPr>
        <w:t>Московская олимпиада школьников по физике, первый тур отборочного этапа, 2020-2021 учебный год. 10 класс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Тело движется вдоль оси </w:t>
      </w:r>
      <w:r w:rsidRPr="00360E55">
        <w:rPr>
          <w:rFonts w:ascii="Arial Unicode MS" w:eastAsia="Times New Roman" w:hAnsi="Arial Unicode MS" w:cs="Times New Roman"/>
          <w:sz w:val="24"/>
          <w:szCs w:val="24"/>
          <w:lang w:eastAsia="ru-RU"/>
        </w:rPr>
        <w:t>ОХ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948940"/>
            <wp:effectExtent l="0" t="0" r="0" b="3810"/>
            <wp:docPr id="1" name="Рисунок 1" descr="https://online.olimpiada.ru/smt-portal/content/_image/6c34a5b6b2ee16e3701e5e3619c36704334ab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nline.olimpiada.ru/smt-portal/content/_image/6c34a5b6b2ee16e3701e5e3619c36704334abae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физический смысл имеет площадь под графиком зависимости проекции ускорения тела от времени? Эта площадь пропорциональна: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8pt;height:15.6pt" o:ole="">
            <v:imagedata r:id="rId5" o:title=""/>
          </v:shape>
          <w:control r:id="rId6" w:name="DefaultOcxName" w:shapeid="_x0000_i1041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проекции скорости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0" type="#_x0000_t75" style="width:18pt;height:15.6pt" o:ole="">
            <v:imagedata r:id="rId5" o:title=""/>
          </v:shape>
          <w:control r:id="rId7" w:name="DefaultOcxName1" w:shapeid="_x0000_i1040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9" type="#_x0000_t75" style="width:18pt;height:15.6pt" o:ole="">
            <v:imagedata r:id="rId5" o:title=""/>
          </v:shape>
          <w:control r:id="rId8" w:name="DefaultOcxName2" w:shapeid="_x0000_i1039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проекции перемещения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8pt;height:15.6pt" o:ole="">
            <v:imagedata r:id="rId5" o:title=""/>
          </v:shape>
          <w:control r:id="rId9" w:name="DefaultOcxName3" w:shapeid="_x0000_i1038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изменении кинетической энергии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8pt;height:15.6pt" o:ole="">
            <v:imagedata r:id="rId5" o:title=""/>
          </v:shape>
          <w:control r:id="rId10" w:name="DefaultOcxName4" w:shapeid="_x0000_i1037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</w:t>
      </w:r>
    </w:p>
    <w:p w:rsidR="00360E55" w:rsidRDefault="00360E55" w:rsidP="00360E55">
      <w:pPr>
        <w:jc w:val="center"/>
        <w:rPr>
          <w:b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графике зависимости массы планеты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m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её радиуса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R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соответствуют разным планетам. На какой планете наибольшее ускорение свободного падения?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77340" cy="1250330"/>
            <wp:effectExtent l="0" t="0" r="3810" b="6985"/>
            <wp:docPr id="2" name="Рисунок 2" descr="https://online.olimpiada.ru/smt-portal/content/_image/247b4663608b9687f1bafb8009f818259581c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nline.olimpiada.ru/smt-portal/content/_image/247b4663608b9687f1bafb8009f818259581c48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246" cy="12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60" type="#_x0000_t75" style="width:18pt;height:15.6pt" o:ole="">
            <v:imagedata r:id="rId5" o:title=""/>
          </v:shape>
          <w:control r:id="rId12" w:name="DefaultOcxName5" w:shapeid="_x0000_i1060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059" type="#_x0000_t75" style="width:18pt;height:15.6pt" o:ole="">
            <v:imagedata r:id="rId5" o:title=""/>
          </v:shape>
          <w:control r:id="rId13" w:name="DefaultOcxName11" w:shapeid="_x0000_i1059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8" type="#_x0000_t75" style="width:18pt;height:15.6pt" o:ole="">
            <v:imagedata r:id="rId5" o:title=""/>
          </v:shape>
          <w:control r:id="rId14" w:name="DefaultOcxName21" w:shapeid="_x0000_i1058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7" type="#_x0000_t75" style="width:18pt;height:15.6pt" o:ole="">
            <v:imagedata r:id="rId5" o:title=""/>
          </v:shape>
          <w:control r:id="rId15" w:name="DefaultOcxName31" w:shapeid="_x0000_i1057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360E55" w:rsidRDefault="00360E55" w:rsidP="00360E55">
      <w:pPr>
        <w:jc w:val="center"/>
        <w:rPr>
          <w:b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случае на покоящееся тело массой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m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наименьшая сила взаимодействия с опорой?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2" type="#_x0000_t75" style="width:18pt;height:15.6pt" o:ole="">
            <v:imagedata r:id="rId5" o:title=""/>
          </v:shape>
          <w:control r:id="rId16" w:name="DefaultOcxName6" w:shapeid="_x0000_i1082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3140" cy="1600200"/>
            <wp:effectExtent l="0" t="0" r="3810" b="0"/>
            <wp:docPr id="5" name="Рисунок 5" descr="https://online.olimpiada.ru/smt-portal/content/_image/52636375ba3154c47850103ea5db84901224af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nline.olimpiada.ru/smt-portal/content/_image/52636375ba3154c47850103ea5db84901224afb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1" type="#_x0000_t75" style="width:18pt;height:15.6pt" o:ole="">
            <v:imagedata r:id="rId5" o:title=""/>
          </v:shape>
          <w:control r:id="rId18" w:name="DefaultOcxName12" w:shapeid="_x0000_i1081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300" cy="1394460"/>
            <wp:effectExtent l="0" t="0" r="0" b="0"/>
            <wp:docPr id="4" name="Рисунок 4" descr="https://online.olimpiada.ru/smt-portal/content/_image/49f4ea29378001982713e47bdd73ee3748b0d9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nline.olimpiada.ru/smt-portal/content/_image/49f4ea29378001982713e47bdd73ee3748b0d9a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0" type="#_x0000_t75" style="width:18pt;height:15.6pt" o:ole="">
            <v:imagedata r:id="rId5" o:title=""/>
          </v:shape>
          <w:control r:id="rId20" w:name="DefaultOcxName22" w:shapeid="_x0000_i1080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32660" cy="1333500"/>
            <wp:effectExtent l="0" t="0" r="0" b="0"/>
            <wp:docPr id="3" name="Рисунок 3" descr="https://online.olimpiada.ru/smt-portal/content/_image/c6887a69c1e6d20bfc6adb70fb0c20201c916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nline.olimpiada.ru/smt-portal/content/_image/c6887a69c1e6d20bfc6adb70fb0c20201c916b8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9" type="#_x0000_t75" style="width:18pt;height:15.6pt" o:ole="">
            <v:imagedata r:id="rId5" o:title=""/>
          </v:shape>
          <w:control r:id="rId22" w:name="DefaultOcxName32" w:shapeid="_x0000_i1079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случаях сила взаимодействия с опорой одинакова</w:t>
      </w:r>
    </w:p>
    <w:p w:rsidR="00360E55" w:rsidRDefault="00360E55" w:rsidP="00360E55">
      <w:pPr>
        <w:jc w:val="center"/>
        <w:rPr>
          <w:b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абсолютно упругий центральный удар двух шаров.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Известно, что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&lt;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&gt;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Отношение модулей изменения импульса шариков в результате удара 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Δ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p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/Δ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p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17420" cy="1600200"/>
            <wp:effectExtent l="0" t="0" r="0" b="0"/>
            <wp:docPr id="6" name="Рисунок 6" descr="https://online.olimpiada.ru/smt-portal/content/_image/b55e1cb04a0a0c3152446e258bf8b28204518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online.olimpiada.ru/smt-portal/content/_image/b55e1cb04a0a0c3152446e258bf8b28204518f8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3" type="#_x0000_t75" style="width:18pt;height:15.6pt" o:ole="">
            <v:imagedata r:id="rId5" o:title=""/>
          </v:shape>
          <w:control r:id="rId24" w:name="DefaultOcxName7" w:shapeid="_x0000_i1103"/>
        </w:object>
      </w:r>
      <w:r w:rsidRPr="00360E55">
        <w:rPr>
          <w:rFonts w:ascii="Cambria Math" w:eastAsia="Times New Roman" w:hAnsi="Cambria Math" w:cs="Cambria Math"/>
          <w:sz w:val="24"/>
          <w:szCs w:val="24"/>
          <w:lang w:eastAsia="ru-RU"/>
        </w:rPr>
        <w:t>≫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2" type="#_x0000_t75" style="width:18pt;height:15.6pt" o:ole="">
            <v:imagedata r:id="rId5" o:title=""/>
          </v:shape>
          <w:control r:id="rId25" w:name="DefaultOcxName13" w:shapeid="_x0000_i1102"/>
        </w:objec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&gt;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1" type="#_x0000_t75" style="width:18pt;height:15.6pt" o:ole="">
            <v:imagedata r:id="rId5" o:title=""/>
          </v:shape>
          <w:control r:id="rId26" w:name="DefaultOcxName23" w:shapeid="_x0000_i1101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=1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0" type="#_x0000_t75" style="width:18pt;height:15.6pt" o:ole="">
            <v:imagedata r:id="rId5" o:title=""/>
          </v:shape>
          <w:control r:id="rId27" w:name="DefaultOcxName33" w:shapeid="_x0000_i1100"/>
        </w:objec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&lt;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9" type="#_x0000_t75" style="width:18pt;height:15.6pt" o:ole="">
            <v:imagedata r:id="rId5" o:title=""/>
          </v:shape>
          <w:control r:id="rId28" w:name="DefaultOcxName41" w:shapeid="_x0000_i1099"/>
        </w:object>
      </w:r>
      <w:r w:rsidRPr="00360E55">
        <w:rPr>
          <w:rFonts w:ascii="Cambria Math" w:eastAsia="Times New Roman" w:hAnsi="Cambria Math" w:cs="Cambria Math"/>
          <w:sz w:val="24"/>
          <w:szCs w:val="24"/>
          <w:lang w:eastAsia="ru-RU"/>
        </w:rPr>
        <w:t>≪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резисторов с сопротивлениями 1 Ом, 2 Ом, 3 Ом, </w:t>
      </w:r>
      <w:proofErr w:type="gramStart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… ,</w:t>
      </w:r>
      <w:proofErr w:type="gramEnd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 Ом, 100 Ом соединили параллельно. Эквивалентное сопротивление…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2" type="#_x0000_t75" style="width:18pt;height:15.6pt" o:ole="">
            <v:imagedata r:id="rId5" o:title=""/>
          </v:shape>
          <w:control r:id="rId29" w:name="DefaultOcxName8" w:shapeid="_x0000_i1122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 Ом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18pt;height:15.6pt" o:ole="">
            <v:imagedata r:id="rId5" o:title=""/>
          </v:shape>
          <w:control r:id="rId30" w:name="DefaultOcxName14" w:shapeid="_x0000_i1121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1 Ом, но меньше 50 Ом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18pt;height:15.6pt" o:ole="">
            <v:imagedata r:id="rId5" o:title=""/>
          </v:shape>
          <w:control r:id="rId31" w:name="DefaultOcxName24" w:shapeid="_x0000_i1120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50 Ом, но меньше 100 Ом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9" type="#_x0000_t75" style="width:18pt;height:15.6pt" o:ole="">
            <v:imagedata r:id="rId5" o:title=""/>
          </v:shape>
          <w:control r:id="rId32" w:name="DefaultOcxName34" w:shapeid="_x0000_i1119"/>
        </w:objec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&gt;100 Ом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55" w:rsidRDefault="00360E55" w:rsidP="00360E55">
      <w:pPr>
        <w:jc w:val="center"/>
        <w:rPr>
          <w:b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спортивном зале мяч бросили вертикально вверх со скоростью 20 м/с (условно с поверхности пола). Определите время возврата мяча в начальную точку броска, если «высота потолка» равна 10 метрам. Ускорение свободного падения считайте равным 10 м/с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выразите в секундах, округлите до сотых.</w:t>
      </w:r>
    </w:p>
    <w:p w:rsid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Полый шар, наполовину залитый воском, удерживается в равновесии вертикальной нитью и клином с углом при вершине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α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=30°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расположенным на горизонтальной поверхности.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89960" cy="2171080"/>
            <wp:effectExtent l="0" t="0" r="0" b="635"/>
            <wp:docPr id="7" name="Рисунок 7" descr="https://online.olimpiada.ru/smt-portal/content/_image/090ab85df5ab04c8a249cdeff14cfe9bc342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online.olimpiada.ru/smt-portal/content/_image/090ab85df5ab04c8a249cdeff14cfe9bc342527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515" cy="21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Чему равно минимальное значение коэффициента трения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μ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шаром и клином? Ответ округлите до сотых.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1in;height:18pt" o:ole="">
            <v:imagedata r:id="rId34" o:title=""/>
          </v:shape>
          <w:control r:id="rId35" w:name="DefaultOcxName9" w:shapeid="_x0000_i1134"/>
        </w:objec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Чему равна по величине сила трения </w:t>
      </w:r>
      <w:proofErr w:type="spellStart"/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F</w:t>
      </w:r>
      <w:proofErr w:type="gramStart"/>
      <w:r w:rsidRPr="00360E55">
        <w:rPr>
          <w:rFonts w:ascii="Arial Unicode MS" w:eastAsia="Times New Roman" w:hAnsi="Arial Unicode MS" w:cs="Times New Roman"/>
          <w:sz w:val="16"/>
          <w:szCs w:val="16"/>
          <w:lang w:eastAsia="ru-RU"/>
        </w:rPr>
        <w:t>тр</w:t>
      </w:r>
      <w:proofErr w:type="spellEnd"/>
      <w:r w:rsidRPr="00360E55">
        <w:rPr>
          <w:rFonts w:ascii="Arial Unicode MS" w:eastAsia="Times New Roman" w:hAnsi="Arial Unicode MS" w:cs="Times New Roman"/>
          <w:sz w:val="16"/>
          <w:szCs w:val="16"/>
          <w:lang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действующая на клин со стороны плоскости? Ответ выразите в Н, округлите до целого числа.</w:t>
      </w:r>
    </w:p>
    <w:p w:rsid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3" type="#_x0000_t75" style="width:1in;height:18pt" o:ole="">
            <v:imagedata r:id="rId34" o:title=""/>
          </v:shape>
          <w:control r:id="rId36" w:name="DefaultOcxName15" w:shapeid="_x0000_i1133"/>
        </w:object>
      </w:r>
    </w:p>
    <w:p w:rsid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три цилиндрических сообщающихся сосуда. «Средний» сосуд является посредником между «крайними» сосудами (первым и вторым). В первоначальном состоянии полным является первый сосуд (два крана закрыты). Открывают первый кран (заполняется сосуд «посредник»). Закрывается первый кран и открывается второй кран. Заполняется второй сосуд. Какова должна быть площадь сечения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S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сосуда «посредника», чтобы объем воды, поступивший во второй сосуд, был максимальным? Площадь сечения первого сосуда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S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=16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второго - </w:t>
      </w:r>
      <w:r w:rsidRPr="00360E55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S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360E55">
        <w:rPr>
          <w:rFonts w:ascii="MathJax_Main" w:eastAsia="Times New Roman" w:hAnsi="MathJax_Main" w:cs="Times New Roman"/>
          <w:sz w:val="29"/>
          <w:szCs w:val="29"/>
          <w:lang w:eastAsia="ru-RU"/>
        </w:rPr>
        <w:t>=36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 выразите в см</w:t>
      </w:r>
      <w:proofErr w:type="gramStart"/>
      <w:r w:rsidRPr="00360E55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>
        <w:rPr>
          <w:rFonts w:ascii="MathJax_Main" w:eastAsia="Times New Roman" w:hAnsi="MathJax_Main" w:cs="Times New Roman"/>
          <w:sz w:val="20"/>
          <w:szCs w:val="20"/>
          <w:lang w:val="en-US" w:eastAsia="ru-RU"/>
        </w:rPr>
        <w:t xml:space="preserve"> </w:t>
      </w: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округлите до целого числа.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0820" cy="1803169"/>
            <wp:effectExtent l="0" t="0" r="0" b="6985"/>
            <wp:docPr id="8" name="Рисунок 8" descr="https://online.olimpiada.ru/smt-portal/content/_image/9c350d221584185915ad1c4bb22625fbb8d35b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online.olimpiada.ru/smt-portal/content/_image/9c350d221584185915ad1c4bb22625fbb8d35b0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533" cy="18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9" type="#_x0000_t75" style="width:1in;height:18pt" o:ole="">
            <v:imagedata r:id="rId34" o:title=""/>
          </v:shape>
          <w:control r:id="rId38" w:name="DefaultOcxName10" w:shapeid="_x0000_i1139"/>
        </w:objec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E55" w:rsidRDefault="00360E55" w:rsidP="00360E55">
      <w:pPr>
        <w:spacing w:before="100" w:beforeAutospacing="1" w:after="100" w:afterAutospacing="1" w:line="240" w:lineRule="auto"/>
        <w:rPr>
          <w:b/>
        </w:rPr>
      </w:pPr>
    </w:p>
    <w:p w:rsidR="00360E55" w:rsidRDefault="00360E55" w:rsidP="00360E55">
      <w:r>
        <w:lastRenderedPageBreak/>
        <w:t>№ 9</w:t>
      </w:r>
    </w:p>
    <w:p w:rsidR="00360E55" w:rsidRDefault="00360E55" w:rsidP="00360E55">
      <w:pPr>
        <w:pStyle w:val="a3"/>
      </w:pPr>
      <w:r>
        <w:t xml:space="preserve">Взятые из холодильника стальные гвозди помещают в цилиндрический сосуд в воду с начальной температурой </w:t>
      </w:r>
      <w:r>
        <w:rPr>
          <w:rStyle w:val="mn"/>
          <w:rFonts w:ascii="MathJax_Main" w:hAnsi="MathJax_Main"/>
          <w:sz w:val="29"/>
          <w:szCs w:val="29"/>
        </w:rPr>
        <w:t>0</w:t>
      </w:r>
      <w:proofErr w:type="gramStart"/>
      <w:r>
        <w:rPr>
          <w:rStyle w:val="mo"/>
          <w:rFonts w:ascii="Cambria Math" w:hAnsi="Cambria Math" w:cs="Cambria Math"/>
        </w:rPr>
        <w:t>℃</w:t>
      </w:r>
      <w:r w:rsidRPr="00360E55">
        <w:rPr>
          <w:rStyle w:val="mo"/>
          <w:rFonts w:ascii="Cambria Math" w:hAnsi="Cambria Math" w:cs="Cambria Math"/>
        </w:rPr>
        <w:t xml:space="preserve"> </w:t>
      </w:r>
      <w:r>
        <w:t>,</w:t>
      </w:r>
      <w:proofErr w:type="gramEnd"/>
      <w:r>
        <w:t xml:space="preserve"> в результате чего уровень воды в сосуде поднялся на </w:t>
      </w:r>
      <w:r>
        <w:rPr>
          <w:rStyle w:val="mn"/>
          <w:rFonts w:ascii="MathJax_Main" w:hAnsi="MathJax_Main"/>
          <w:sz w:val="29"/>
          <w:szCs w:val="29"/>
        </w:rPr>
        <w:t>28</w:t>
      </w:r>
      <w:r>
        <w:rPr>
          <w:rStyle w:val="mo"/>
          <w:rFonts w:ascii="MathJax_Main" w:hAnsi="MathJax_Main"/>
          <w:sz w:val="29"/>
          <w:szCs w:val="29"/>
        </w:rPr>
        <w:t>,</w:t>
      </w:r>
      <w:r>
        <w:rPr>
          <w:rStyle w:val="mn"/>
          <w:rFonts w:ascii="MathJax_Main" w:hAnsi="MathJax_Main"/>
          <w:sz w:val="29"/>
          <w:szCs w:val="29"/>
        </w:rPr>
        <w:t>0</w:t>
      </w:r>
      <w:r>
        <w:t xml:space="preserve"> мм. После этого уровень воды медленно поднялся ещё на </w:t>
      </w:r>
      <w:r>
        <w:rPr>
          <w:rStyle w:val="mn"/>
          <w:rFonts w:ascii="MathJax_Main" w:hAnsi="MathJax_Main"/>
          <w:sz w:val="29"/>
          <w:szCs w:val="29"/>
        </w:rPr>
        <w:t>0</w:t>
      </w:r>
      <w:r>
        <w:rPr>
          <w:rStyle w:val="mo"/>
          <w:rFonts w:ascii="MathJax_Main" w:hAnsi="MathJax_Main"/>
          <w:sz w:val="29"/>
          <w:szCs w:val="29"/>
        </w:rPr>
        <w:t>,</w:t>
      </w:r>
      <w:r>
        <w:rPr>
          <w:rStyle w:val="mn"/>
          <w:rFonts w:ascii="MathJax_Main" w:hAnsi="MathJax_Main"/>
          <w:sz w:val="29"/>
          <w:szCs w:val="29"/>
        </w:rPr>
        <w:t>6</w:t>
      </w:r>
      <w:r>
        <w:t xml:space="preserve"> мм.</w:t>
      </w:r>
      <w:r>
        <w:br/>
        <w:t>Какова была начальная температура гвоздей?</w:t>
      </w:r>
      <w:r w:rsidRPr="00360E55">
        <w:t xml:space="preserve"> </w:t>
      </w:r>
      <w:r>
        <w:t xml:space="preserve">Удельная теплоёмкость стали </w:t>
      </w:r>
      <w:r>
        <w:rPr>
          <w:rStyle w:val="mn"/>
          <w:rFonts w:ascii="MathJax_Main" w:hAnsi="MathJax_Main"/>
          <w:sz w:val="29"/>
          <w:szCs w:val="29"/>
        </w:rPr>
        <w:t>500</w:t>
      </w:r>
      <w:r>
        <w:t xml:space="preserve"> Дж/(</w:t>
      </w:r>
      <w:proofErr w:type="spellStart"/>
      <w:r>
        <w:t>кг·К</w:t>
      </w:r>
      <w:proofErr w:type="spellEnd"/>
      <w:r>
        <w:t xml:space="preserve">), удельная теплота плавления льда </w:t>
      </w:r>
      <w:r>
        <w:rPr>
          <w:rStyle w:val="mn"/>
          <w:rFonts w:ascii="MathJax_Main" w:hAnsi="MathJax_Main"/>
          <w:sz w:val="29"/>
          <w:szCs w:val="29"/>
        </w:rPr>
        <w:t>340</w:t>
      </w:r>
      <w:r>
        <w:t xml:space="preserve"> кДж/кг, плотность воды </w:t>
      </w:r>
      <w:r>
        <w:rPr>
          <w:rStyle w:val="mn"/>
          <w:rFonts w:ascii="MathJax_Main" w:hAnsi="MathJax_Main"/>
          <w:sz w:val="29"/>
          <w:szCs w:val="29"/>
        </w:rPr>
        <w:t>1000</w:t>
      </w:r>
      <w:r>
        <w:t xml:space="preserve"> кг/м</w:t>
      </w:r>
      <w:r>
        <w:rPr>
          <w:rStyle w:val="mn"/>
          <w:rFonts w:ascii="MathJax_Main" w:hAnsi="MathJax_Main"/>
          <w:sz w:val="20"/>
          <w:szCs w:val="20"/>
        </w:rPr>
        <w:t>3</w:t>
      </w:r>
      <w:r>
        <w:t xml:space="preserve">, плотность льда </w:t>
      </w:r>
      <w:r>
        <w:rPr>
          <w:rStyle w:val="mn"/>
          <w:rFonts w:ascii="MathJax_Main" w:hAnsi="MathJax_Main"/>
          <w:sz w:val="29"/>
          <w:szCs w:val="29"/>
        </w:rPr>
        <w:t>900</w:t>
      </w:r>
      <w:r>
        <w:t xml:space="preserve"> кг/м</w:t>
      </w:r>
      <w:r>
        <w:rPr>
          <w:rStyle w:val="mn"/>
          <w:rFonts w:ascii="MathJax_Main" w:hAnsi="MathJax_Main"/>
          <w:sz w:val="20"/>
          <w:szCs w:val="20"/>
        </w:rPr>
        <w:t>3</w:t>
      </w:r>
      <w:r>
        <w:t xml:space="preserve">, плотность стали </w:t>
      </w:r>
      <w:r>
        <w:rPr>
          <w:rStyle w:val="mn"/>
          <w:rFonts w:ascii="MathJax_Main" w:hAnsi="MathJax_Main"/>
          <w:sz w:val="29"/>
          <w:szCs w:val="29"/>
        </w:rPr>
        <w:t>7800</w:t>
      </w:r>
      <w:r>
        <w:t xml:space="preserve"> кг/м</w:t>
      </w:r>
      <w:r>
        <w:rPr>
          <w:rStyle w:val="mn"/>
          <w:rFonts w:ascii="MathJax_Main" w:hAnsi="MathJax_Main"/>
          <w:sz w:val="20"/>
          <w:szCs w:val="20"/>
        </w:rPr>
        <w:t>3</w:t>
      </w:r>
      <w:r>
        <w:t>. Ответ выразите в градусах по шкале Цельсия, округлите до целого числа.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цепь состоит из идеальной батарейки с напряжением на выводах 7 В, идеальных приборов и пяти одинаковых резисторов с сопротивлением 100 Ом.</w: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67951" cy="2194560"/>
            <wp:effectExtent l="0" t="0" r="8890" b="0"/>
            <wp:docPr id="9" name="Рисунок 9" descr="https://online.olimpiada.ru/smt-portal/content/_image/4b6797fff310a246431007028499e409d33bb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online.olimpiada.ru/smt-portal/content/_image/4b6797fff310a246431007028499e409d33bb1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466" cy="21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1) Что показывает амперметр? Ответ выразите в мА, округлите до целого числа.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7" type="#_x0000_t75" style="width:1in;height:18pt" o:ole="">
            <v:imagedata r:id="rId34" o:title=""/>
          </v:shape>
          <w:control r:id="rId40" w:name="DefaultOcxName17" w:shapeid="_x0000_i1147"/>
        </w:object>
      </w:r>
    </w:p>
    <w:p w:rsidR="00360E55" w:rsidRPr="00360E55" w:rsidRDefault="00360E55" w:rsidP="00360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Что показывает вольтметр? Ответ выразите </w:t>
      </w:r>
      <w:proofErr w:type="gramStart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округлите до целого числа.</w:t>
      </w:r>
    </w:p>
    <w:p w:rsidR="00360E55" w:rsidRPr="00360E55" w:rsidRDefault="00360E55" w:rsidP="00360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E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6" type="#_x0000_t75" style="width:1in;height:18pt" o:ole="">
            <v:imagedata r:id="rId34" o:title=""/>
          </v:shape>
          <w:control r:id="rId41" w:name="DefaultOcxName16" w:shapeid="_x0000_i1146"/>
        </w:object>
      </w:r>
    </w:p>
    <w:p w:rsidR="00360E55" w:rsidRDefault="00360E55" w:rsidP="00360E55">
      <w:pPr>
        <w:pStyle w:val="a3"/>
        <w:rPr>
          <w:b/>
        </w:rPr>
      </w:pPr>
    </w:p>
    <w:p w:rsidR="00360E55" w:rsidRPr="00360E55" w:rsidRDefault="00360E55" w:rsidP="00360E55">
      <w:pPr>
        <w:pStyle w:val="a3"/>
        <w:rPr>
          <w:b/>
        </w:rPr>
      </w:pPr>
      <w:bookmarkStart w:id="0" w:name="_GoBack"/>
      <w:bookmarkEnd w:id="0"/>
    </w:p>
    <w:sectPr w:rsidR="00360E55" w:rsidRPr="0036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55"/>
    <w:rsid w:val="00360E55"/>
    <w:rsid w:val="00C757A2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6D78"/>
  <w15:chartTrackingRefBased/>
  <w15:docId w15:val="{59C6A485-EC8B-4843-A9B3-9108AE92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">
    <w:name w:val="mo"/>
    <w:basedOn w:val="a0"/>
    <w:rsid w:val="00360E55"/>
  </w:style>
  <w:style w:type="character" w:customStyle="1" w:styleId="mi">
    <w:name w:val="mi"/>
    <w:basedOn w:val="a0"/>
    <w:rsid w:val="00360E55"/>
  </w:style>
  <w:style w:type="character" w:customStyle="1" w:styleId="mn">
    <w:name w:val="mn"/>
    <w:basedOn w:val="a0"/>
    <w:rsid w:val="00360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5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5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9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2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7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5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4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7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9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4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8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7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9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9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5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84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49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5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97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5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6.xml"/><Relationship Id="rId39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image" Target="media/image4.png"/><Relationship Id="rId25" Type="http://schemas.openxmlformats.org/officeDocument/2006/relationships/control" Target="activeX/activeX15.xml"/><Relationship Id="rId33" Type="http://schemas.openxmlformats.org/officeDocument/2006/relationships/image" Target="media/image8.png"/><Relationship Id="rId38" Type="http://schemas.openxmlformats.org/officeDocument/2006/relationships/control" Target="activeX/activeX25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41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image" Target="media/image10.png"/><Relationship Id="rId40" Type="http://schemas.openxmlformats.org/officeDocument/2006/relationships/control" Target="activeX/activeX26.xml"/><Relationship Id="rId5" Type="http://schemas.openxmlformats.org/officeDocument/2006/relationships/image" Target="media/image2.wmf"/><Relationship Id="rId15" Type="http://schemas.openxmlformats.org/officeDocument/2006/relationships/control" Target="activeX/activeX9.xml"/><Relationship Id="rId23" Type="http://schemas.openxmlformats.org/officeDocument/2006/relationships/image" Target="media/image7.png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5.xml"/><Relationship Id="rId19" Type="http://schemas.openxmlformats.org/officeDocument/2006/relationships/image" Target="media/image5.png"/><Relationship Id="rId31" Type="http://schemas.openxmlformats.org/officeDocument/2006/relationships/control" Target="activeX/activeX21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3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3566</Characters>
  <Application>Microsoft Office Word</Application>
  <DocSecurity>0</DocSecurity>
  <Lines>29</Lines>
  <Paragraphs>8</Paragraphs>
  <ScaleCrop>false</ScaleCrop>
  <Company>diakov.net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Хуснутдинов</dc:creator>
  <cp:keywords/>
  <dc:description/>
  <cp:lastModifiedBy>Азат Хуснутдинов</cp:lastModifiedBy>
  <cp:revision>1</cp:revision>
  <dcterms:created xsi:type="dcterms:W3CDTF">2020-10-17T15:58:00Z</dcterms:created>
  <dcterms:modified xsi:type="dcterms:W3CDTF">2020-10-17T16:00:00Z</dcterms:modified>
</cp:coreProperties>
</file>