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49C" w:rsidRPr="002A649C" w:rsidRDefault="002A649C" w:rsidP="002A649C">
      <w:pPr>
        <w:jc w:val="center"/>
        <w:rPr>
          <w:rFonts w:ascii="Times New Roman" w:hAnsi="Times New Roman" w:cs="Times New Roman"/>
          <w:b/>
          <w:sz w:val="24"/>
          <w:szCs w:val="24"/>
        </w:rPr>
      </w:pPr>
      <w:r w:rsidRPr="002A649C">
        <w:rPr>
          <w:rFonts w:ascii="Times New Roman" w:hAnsi="Times New Roman" w:cs="Times New Roman"/>
          <w:b/>
          <w:sz w:val="24"/>
          <w:szCs w:val="24"/>
        </w:rPr>
        <w:t>ШКОЛЬНЫЙ ЭТАП</w:t>
      </w:r>
    </w:p>
    <w:p w:rsidR="002A649C" w:rsidRPr="002A649C" w:rsidRDefault="002A649C" w:rsidP="002A649C">
      <w:pPr>
        <w:jc w:val="center"/>
        <w:rPr>
          <w:rFonts w:ascii="Times New Roman" w:hAnsi="Times New Roman" w:cs="Times New Roman"/>
          <w:b/>
          <w:sz w:val="24"/>
          <w:szCs w:val="24"/>
        </w:rPr>
      </w:pPr>
      <w:r w:rsidRPr="002A649C">
        <w:rPr>
          <w:rFonts w:ascii="Times New Roman" w:hAnsi="Times New Roman" w:cs="Times New Roman"/>
          <w:b/>
          <w:sz w:val="24"/>
          <w:szCs w:val="24"/>
        </w:rPr>
        <w:t>ВСЕРОССИЙСКОЙ ОЛИМПИАДЫ ШКОЛЬНИКОВ</w:t>
      </w:r>
    </w:p>
    <w:p w:rsidR="002A649C" w:rsidRPr="002A649C" w:rsidRDefault="002A649C" w:rsidP="002A649C">
      <w:pPr>
        <w:jc w:val="center"/>
        <w:rPr>
          <w:rFonts w:ascii="Times New Roman" w:hAnsi="Times New Roman" w:cs="Times New Roman"/>
          <w:b/>
          <w:sz w:val="24"/>
          <w:szCs w:val="24"/>
        </w:rPr>
      </w:pPr>
      <w:r w:rsidRPr="002A649C">
        <w:rPr>
          <w:rFonts w:ascii="Times New Roman" w:hAnsi="Times New Roman" w:cs="Times New Roman"/>
          <w:b/>
          <w:sz w:val="24"/>
          <w:szCs w:val="24"/>
        </w:rPr>
        <w:t>ПО ОСНОВАМ ПРЕДПРИНИМАТЕЛЬСКОЙ ДЕЯТЕЛЬНОСТИ</w:t>
      </w:r>
    </w:p>
    <w:p w:rsidR="002A649C" w:rsidRPr="002A649C" w:rsidRDefault="002A649C" w:rsidP="002A649C">
      <w:pPr>
        <w:jc w:val="center"/>
        <w:rPr>
          <w:rFonts w:ascii="Times New Roman" w:hAnsi="Times New Roman" w:cs="Times New Roman"/>
          <w:b/>
          <w:sz w:val="24"/>
          <w:szCs w:val="24"/>
        </w:rPr>
      </w:pPr>
      <w:r w:rsidRPr="002A649C">
        <w:rPr>
          <w:rFonts w:ascii="Times New Roman" w:hAnsi="Times New Roman" w:cs="Times New Roman"/>
          <w:b/>
          <w:sz w:val="24"/>
          <w:szCs w:val="24"/>
        </w:rPr>
        <w:t>И ПОТРЕБИТЕЛЬСКИХ ЗНАНИЙ 2016-2017</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Шифр</w:t>
      </w:r>
      <w:r w:rsidR="00C30CEC">
        <w:rPr>
          <w:rFonts w:ascii="Times New Roman" w:hAnsi="Times New Roman" w:cs="Times New Roman"/>
          <w:sz w:val="24"/>
          <w:szCs w:val="24"/>
        </w:rPr>
        <w:t>_______________</w:t>
      </w:r>
    </w:p>
    <w:p w:rsidR="002A649C" w:rsidRPr="002A649C" w:rsidRDefault="002A649C" w:rsidP="002A649C">
      <w:pPr>
        <w:rPr>
          <w:rFonts w:ascii="Times New Roman" w:hAnsi="Times New Roman" w:cs="Times New Roman"/>
          <w:sz w:val="24"/>
          <w:szCs w:val="24"/>
        </w:rPr>
      </w:pPr>
    </w:p>
    <w:p w:rsidR="002A649C" w:rsidRPr="002A649C" w:rsidRDefault="002A649C" w:rsidP="002A649C">
      <w:pPr>
        <w:rPr>
          <w:rFonts w:ascii="Times New Roman" w:hAnsi="Times New Roman" w:cs="Times New Roman"/>
          <w:b/>
          <w:sz w:val="28"/>
          <w:szCs w:val="28"/>
        </w:rPr>
      </w:pPr>
      <w:r w:rsidRPr="002A649C">
        <w:rPr>
          <w:rFonts w:ascii="Times New Roman" w:hAnsi="Times New Roman" w:cs="Times New Roman"/>
          <w:b/>
          <w:sz w:val="28"/>
          <w:szCs w:val="28"/>
        </w:rPr>
        <w:t xml:space="preserve">Раздел I. Тест 1. </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 xml:space="preserve">Выбрать один правильный ответ. Каждый правильный ответ оценивается в 1 балл. Максимально по тесту 1 можно набрать </w:t>
      </w:r>
      <w:r w:rsidRPr="002A649C">
        <w:rPr>
          <w:rFonts w:ascii="Times New Roman" w:hAnsi="Times New Roman" w:cs="Times New Roman"/>
          <w:b/>
          <w:sz w:val="24"/>
          <w:szCs w:val="24"/>
        </w:rPr>
        <w:t>15 баллов.</w:t>
      </w:r>
    </w:p>
    <w:p w:rsidR="002A649C" w:rsidRPr="002A649C" w:rsidRDefault="002A649C" w:rsidP="002A649C">
      <w:pPr>
        <w:rPr>
          <w:rFonts w:ascii="Times New Roman" w:hAnsi="Times New Roman" w:cs="Times New Roman"/>
          <w:b/>
          <w:sz w:val="28"/>
          <w:szCs w:val="28"/>
        </w:rPr>
      </w:pPr>
      <w:r w:rsidRPr="002A649C">
        <w:rPr>
          <w:rFonts w:ascii="Times New Roman" w:hAnsi="Times New Roman" w:cs="Times New Roman"/>
          <w:b/>
          <w:sz w:val="28"/>
          <w:szCs w:val="28"/>
        </w:rPr>
        <w:t>Раздел II.</w:t>
      </w:r>
      <w:r>
        <w:rPr>
          <w:rFonts w:ascii="Times New Roman" w:hAnsi="Times New Roman" w:cs="Times New Roman"/>
          <w:b/>
          <w:sz w:val="28"/>
          <w:szCs w:val="28"/>
        </w:rPr>
        <w:t xml:space="preserve"> </w:t>
      </w:r>
      <w:r w:rsidRPr="002A649C">
        <w:rPr>
          <w:rFonts w:ascii="Times New Roman" w:hAnsi="Times New Roman" w:cs="Times New Roman"/>
          <w:b/>
          <w:sz w:val="28"/>
          <w:szCs w:val="28"/>
        </w:rPr>
        <w:t>Задачи.</w:t>
      </w:r>
    </w:p>
    <w:p w:rsidR="002A649C" w:rsidRPr="002A649C" w:rsidRDefault="005C5532" w:rsidP="002A649C">
      <w:pPr>
        <w:rPr>
          <w:rFonts w:ascii="Times New Roman" w:hAnsi="Times New Roman" w:cs="Times New Roman"/>
          <w:sz w:val="24"/>
          <w:szCs w:val="24"/>
        </w:rPr>
      </w:pPr>
      <w:r>
        <w:rPr>
          <w:rFonts w:ascii="Times New Roman" w:hAnsi="Times New Roman" w:cs="Times New Roman"/>
          <w:sz w:val="24"/>
          <w:szCs w:val="24"/>
        </w:rPr>
        <w:t>Данный раздел включает в себя 4</w:t>
      </w:r>
      <w:bookmarkStart w:id="0" w:name="_GoBack"/>
      <w:bookmarkEnd w:id="0"/>
      <w:r w:rsidR="002A649C" w:rsidRPr="002A649C">
        <w:rPr>
          <w:rFonts w:ascii="Times New Roman" w:hAnsi="Times New Roman" w:cs="Times New Roman"/>
          <w:sz w:val="24"/>
          <w:szCs w:val="24"/>
        </w:rPr>
        <w:t xml:space="preserve"> задачи. Максимально по разделу можно </w:t>
      </w:r>
      <w:r w:rsidR="002A649C" w:rsidRPr="002A649C">
        <w:rPr>
          <w:rFonts w:ascii="Times New Roman" w:hAnsi="Times New Roman" w:cs="Times New Roman"/>
          <w:b/>
          <w:sz w:val="24"/>
          <w:szCs w:val="24"/>
        </w:rPr>
        <w:t>набрать 25</w:t>
      </w:r>
      <w:r w:rsidR="002A649C" w:rsidRPr="002A649C">
        <w:rPr>
          <w:rFonts w:ascii="Times New Roman" w:hAnsi="Times New Roman" w:cs="Times New Roman"/>
          <w:sz w:val="24"/>
          <w:szCs w:val="24"/>
        </w:rPr>
        <w:t xml:space="preserve"> </w:t>
      </w:r>
      <w:r w:rsidR="002A649C" w:rsidRPr="002A649C">
        <w:rPr>
          <w:rFonts w:ascii="Times New Roman" w:hAnsi="Times New Roman" w:cs="Times New Roman"/>
          <w:b/>
          <w:sz w:val="24"/>
          <w:szCs w:val="24"/>
        </w:rPr>
        <w:t>баллов.</w:t>
      </w:r>
    </w:p>
    <w:p w:rsidR="002A649C" w:rsidRPr="002A649C" w:rsidRDefault="002A649C" w:rsidP="002A649C">
      <w:pPr>
        <w:rPr>
          <w:rFonts w:ascii="Times New Roman" w:hAnsi="Times New Roman" w:cs="Times New Roman"/>
          <w:b/>
          <w:sz w:val="24"/>
          <w:szCs w:val="24"/>
        </w:rPr>
      </w:pPr>
      <w:r w:rsidRPr="002A649C">
        <w:rPr>
          <w:rFonts w:ascii="Times New Roman" w:hAnsi="Times New Roman" w:cs="Times New Roman"/>
          <w:b/>
          <w:sz w:val="24"/>
          <w:szCs w:val="24"/>
        </w:rPr>
        <w:t>Итого по тестам и задачам можно набрать 40 баллов</w:t>
      </w:r>
    </w:p>
    <w:p w:rsidR="002A649C" w:rsidRPr="002A649C" w:rsidRDefault="002A649C" w:rsidP="002A649C">
      <w:pPr>
        <w:rPr>
          <w:rFonts w:ascii="Times New Roman" w:hAnsi="Times New Roman" w:cs="Times New Roman"/>
          <w:sz w:val="24"/>
          <w:szCs w:val="24"/>
        </w:rPr>
      </w:pPr>
      <w:r>
        <w:rPr>
          <w:rFonts w:ascii="Times New Roman" w:hAnsi="Times New Roman" w:cs="Times New Roman"/>
          <w:sz w:val="24"/>
          <w:szCs w:val="24"/>
        </w:rPr>
        <w:t>На тесты отводится 30 минут. На задачи - 4</w:t>
      </w:r>
      <w:r w:rsidRPr="002A649C">
        <w:rPr>
          <w:rFonts w:ascii="Times New Roman" w:hAnsi="Times New Roman" w:cs="Times New Roman"/>
          <w:sz w:val="24"/>
          <w:szCs w:val="24"/>
        </w:rPr>
        <w:t>0 минут.</w:t>
      </w:r>
    </w:p>
    <w:p w:rsidR="002A649C" w:rsidRPr="002A649C" w:rsidRDefault="002A649C" w:rsidP="002A649C">
      <w:pPr>
        <w:rPr>
          <w:rFonts w:ascii="Times New Roman" w:hAnsi="Times New Roman" w:cs="Times New Roman"/>
          <w:sz w:val="24"/>
          <w:szCs w:val="24"/>
        </w:rPr>
      </w:pP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Результаты выполнения заданий фиксируются в бланке ответов для тестов.</w:t>
      </w:r>
    </w:p>
    <w:p w:rsidR="002A649C" w:rsidRPr="002A649C" w:rsidRDefault="002A649C" w:rsidP="002A649C">
      <w:pPr>
        <w:rPr>
          <w:rFonts w:ascii="Times New Roman" w:hAnsi="Times New Roman" w:cs="Times New Roman"/>
          <w:sz w:val="24"/>
          <w:szCs w:val="24"/>
        </w:rPr>
      </w:pPr>
    </w:p>
    <w:p w:rsidR="002A649C" w:rsidRPr="002A649C" w:rsidRDefault="002A649C" w:rsidP="002A649C">
      <w:pPr>
        <w:rPr>
          <w:rFonts w:ascii="Times New Roman" w:hAnsi="Times New Roman" w:cs="Times New Roman"/>
          <w:b/>
          <w:sz w:val="24"/>
          <w:szCs w:val="24"/>
        </w:rPr>
      </w:pPr>
      <w:r w:rsidRPr="002A649C">
        <w:rPr>
          <w:rFonts w:ascii="Times New Roman" w:hAnsi="Times New Roman" w:cs="Times New Roman"/>
          <w:b/>
          <w:sz w:val="24"/>
          <w:szCs w:val="24"/>
        </w:rPr>
        <w:t>Раздел I. Тест 1.</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i/>
          <w:sz w:val="24"/>
          <w:szCs w:val="24"/>
        </w:rPr>
        <w:t xml:space="preserve"> 1.Самостоятельная,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 по гражданскому законодательству РФ относится </w:t>
      </w:r>
      <w:proofErr w:type="gramStart"/>
      <w:r w:rsidRPr="002A649C">
        <w:rPr>
          <w:rFonts w:ascii="Times New Roman" w:hAnsi="Times New Roman" w:cs="Times New Roman"/>
          <w:i/>
          <w:sz w:val="24"/>
          <w:szCs w:val="24"/>
        </w:rPr>
        <w:t>к</w:t>
      </w:r>
      <w:proofErr w:type="gramEnd"/>
      <w:r w:rsidRPr="002A649C">
        <w:rPr>
          <w:rFonts w:ascii="Times New Roman" w:hAnsi="Times New Roman" w:cs="Times New Roman"/>
          <w:sz w:val="24"/>
          <w:szCs w:val="24"/>
        </w:rPr>
        <w:t>:</w:t>
      </w:r>
    </w:p>
    <w:p w:rsidR="002A649C" w:rsidRPr="002A649C" w:rsidRDefault="002A649C" w:rsidP="002A649C">
      <w:pPr>
        <w:rPr>
          <w:rFonts w:ascii="Times New Roman" w:hAnsi="Times New Roman" w:cs="Times New Roman"/>
          <w:sz w:val="24"/>
          <w:szCs w:val="24"/>
        </w:rPr>
      </w:pP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 xml:space="preserve"> А. производственной деятельности </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 xml:space="preserve"> Б. предпринимательской деятельности</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 xml:space="preserve"> В. хозяйственной деятельности</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 xml:space="preserve"> Г. экономической деятельности</w:t>
      </w:r>
    </w:p>
    <w:p w:rsidR="002A649C" w:rsidRPr="002A649C" w:rsidRDefault="002A649C" w:rsidP="002A649C">
      <w:pPr>
        <w:rPr>
          <w:rFonts w:ascii="Times New Roman" w:hAnsi="Times New Roman" w:cs="Times New Roman"/>
          <w:sz w:val="24"/>
          <w:szCs w:val="24"/>
        </w:rPr>
      </w:pPr>
    </w:p>
    <w:p w:rsidR="002A649C" w:rsidRPr="002A649C" w:rsidRDefault="002A649C" w:rsidP="002A649C">
      <w:pPr>
        <w:rPr>
          <w:rFonts w:ascii="Times New Roman" w:hAnsi="Times New Roman" w:cs="Times New Roman"/>
          <w:i/>
          <w:sz w:val="24"/>
          <w:szCs w:val="24"/>
        </w:rPr>
      </w:pPr>
      <w:r w:rsidRPr="002A649C">
        <w:rPr>
          <w:rFonts w:ascii="Times New Roman" w:hAnsi="Times New Roman" w:cs="Times New Roman"/>
          <w:i/>
          <w:sz w:val="24"/>
          <w:szCs w:val="24"/>
        </w:rPr>
        <w:t>2. Регулирование, контроль и надзор в сфере финансовых рынков в РФ осуществляет</w:t>
      </w:r>
    </w:p>
    <w:p w:rsidR="002A649C" w:rsidRPr="002A649C" w:rsidRDefault="002A649C" w:rsidP="002A649C">
      <w:pPr>
        <w:rPr>
          <w:rFonts w:ascii="Times New Roman" w:hAnsi="Times New Roman" w:cs="Times New Roman"/>
          <w:sz w:val="24"/>
          <w:szCs w:val="24"/>
        </w:rPr>
      </w:pP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 xml:space="preserve">А. Центральный банк России </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 xml:space="preserve"> Б. Федеральная служба по финансовым рынкам</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 xml:space="preserve"> В. Министерство финансов РФ</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lastRenderedPageBreak/>
        <w:t xml:space="preserve"> Г. Федеральная антимонопольная служба</w:t>
      </w:r>
    </w:p>
    <w:p w:rsidR="002A649C" w:rsidRPr="002A649C" w:rsidRDefault="002A649C" w:rsidP="002A649C">
      <w:pPr>
        <w:rPr>
          <w:rFonts w:ascii="Times New Roman" w:hAnsi="Times New Roman" w:cs="Times New Roman"/>
          <w:sz w:val="24"/>
          <w:szCs w:val="24"/>
        </w:rPr>
      </w:pPr>
    </w:p>
    <w:p w:rsidR="002A649C" w:rsidRPr="002A649C" w:rsidRDefault="002A649C" w:rsidP="002A649C">
      <w:pPr>
        <w:rPr>
          <w:rFonts w:ascii="Times New Roman" w:hAnsi="Times New Roman" w:cs="Times New Roman"/>
          <w:i/>
          <w:sz w:val="24"/>
          <w:szCs w:val="24"/>
        </w:rPr>
      </w:pPr>
      <w:r w:rsidRPr="002A649C">
        <w:rPr>
          <w:rFonts w:ascii="Times New Roman" w:hAnsi="Times New Roman" w:cs="Times New Roman"/>
          <w:i/>
          <w:sz w:val="24"/>
          <w:szCs w:val="24"/>
        </w:rPr>
        <w:t>3. На сайте Управления сельским хозяйством Тамбовской области размещена информация о том, что в результате деятельности одной из организаций области вспахано около 50 огородов своим односельчанам, завезено для них более 600 куб. метров дров, привозятся корма для сельскохозяйственных животных и т.д. Какая организационная форма хозяйствования предусмотрена в ГК РФ для такой деятельности?</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 xml:space="preserve">А. потребительский кооператив </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 xml:space="preserve"> Б. полное товарищество</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 xml:space="preserve"> В. производственный кооператив</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 xml:space="preserve"> Г. коммандитная фирма</w:t>
      </w:r>
    </w:p>
    <w:p w:rsidR="002A649C" w:rsidRPr="002A649C" w:rsidRDefault="002A649C" w:rsidP="002A649C">
      <w:pPr>
        <w:rPr>
          <w:rFonts w:ascii="Times New Roman" w:hAnsi="Times New Roman" w:cs="Times New Roman"/>
          <w:sz w:val="24"/>
          <w:szCs w:val="24"/>
        </w:rPr>
      </w:pPr>
    </w:p>
    <w:p w:rsidR="002A649C" w:rsidRPr="002A649C" w:rsidRDefault="002A649C" w:rsidP="002A649C">
      <w:pPr>
        <w:rPr>
          <w:rFonts w:ascii="Times New Roman" w:hAnsi="Times New Roman" w:cs="Times New Roman"/>
          <w:i/>
          <w:sz w:val="24"/>
          <w:szCs w:val="24"/>
        </w:rPr>
      </w:pPr>
      <w:r w:rsidRPr="002A649C">
        <w:rPr>
          <w:rFonts w:ascii="Times New Roman" w:hAnsi="Times New Roman" w:cs="Times New Roman"/>
          <w:i/>
          <w:sz w:val="24"/>
          <w:szCs w:val="24"/>
        </w:rPr>
        <w:t xml:space="preserve">4. Один их авторизованных сервисных центров </w:t>
      </w:r>
      <w:proofErr w:type="spellStart"/>
      <w:r w:rsidRPr="002A649C">
        <w:rPr>
          <w:rFonts w:ascii="Times New Roman" w:hAnsi="Times New Roman" w:cs="Times New Roman"/>
          <w:i/>
          <w:sz w:val="24"/>
          <w:szCs w:val="24"/>
        </w:rPr>
        <w:t>Samsung</w:t>
      </w:r>
      <w:proofErr w:type="spellEnd"/>
      <w:r w:rsidRPr="002A649C">
        <w:rPr>
          <w:rFonts w:ascii="Times New Roman" w:hAnsi="Times New Roman" w:cs="Times New Roman"/>
          <w:i/>
          <w:sz w:val="24"/>
          <w:szCs w:val="24"/>
        </w:rPr>
        <w:t xml:space="preserve"> декларирует на своем сайте: «удовлетворение требований потребителей, их удобство и положительные эмоции являются важнейшим элементом повышения роли компании в современном мире, а также ответом на вызовы завтрашнего дня». Однако, принимая на гарантийный ремонт мобильные телефоны, сервисный центр не предлагает предоставить аналогичные товары для бесплатного пользования на время ремонта. Нарушает ли при этом сервисный центр права потребителей?</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 xml:space="preserve"> </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 xml:space="preserve">А. Да, т.к. по Закону о защите прав потребителей на время ремонта производитель обязан </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 xml:space="preserve">бесплатно предоставить аналогичный телефон. </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 xml:space="preserve">Б. Нет, т.к. по Закону о защите прав потребителей на время ремонта производитель </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 xml:space="preserve">Бесплатно предоставляет аналогичный телефон только по требованию клиента. </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 xml:space="preserve">В. Нет, т.к. по Закону о защите прав потребителей на время ремонт аналогичный телефон не предоставляется </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Г. Нет, т.к. по Закону о защите прав потребителей на время ремонта аналогичный телефон предоставляется только за плату</w:t>
      </w:r>
    </w:p>
    <w:p w:rsidR="002A649C" w:rsidRPr="002A649C" w:rsidRDefault="002A649C" w:rsidP="002A649C">
      <w:pPr>
        <w:rPr>
          <w:rFonts w:ascii="Times New Roman" w:hAnsi="Times New Roman" w:cs="Times New Roman"/>
          <w:i/>
          <w:sz w:val="24"/>
          <w:szCs w:val="24"/>
        </w:rPr>
      </w:pPr>
      <w:r w:rsidRPr="002A649C">
        <w:rPr>
          <w:rFonts w:ascii="Times New Roman" w:hAnsi="Times New Roman" w:cs="Times New Roman"/>
          <w:i/>
          <w:sz w:val="24"/>
          <w:szCs w:val="24"/>
        </w:rPr>
        <w:t>5. Что из перечисленного относится к прямым налогам на предпринимателя:</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А. Акцизный налог</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Б. Налог на добавленную стоимость</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В, Налог на прибыль организаций</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Г. Таможенные пошлины</w:t>
      </w:r>
    </w:p>
    <w:p w:rsidR="002A649C" w:rsidRPr="002A649C" w:rsidRDefault="002A649C" w:rsidP="002A649C">
      <w:pPr>
        <w:rPr>
          <w:rFonts w:ascii="Times New Roman" w:hAnsi="Times New Roman" w:cs="Times New Roman"/>
          <w:i/>
          <w:sz w:val="24"/>
          <w:szCs w:val="24"/>
        </w:rPr>
      </w:pPr>
      <w:r w:rsidRPr="002A649C">
        <w:rPr>
          <w:rFonts w:ascii="Times New Roman" w:hAnsi="Times New Roman" w:cs="Times New Roman"/>
          <w:i/>
          <w:sz w:val="24"/>
          <w:szCs w:val="24"/>
        </w:rPr>
        <w:t>6. Что из перечисленного относится к оборотным средствам предприятия:</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А. Вычислительная техника</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lastRenderedPageBreak/>
        <w:t>Б. Сырье</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В. Производственные здания</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Г. Станки и оборудование</w:t>
      </w:r>
    </w:p>
    <w:p w:rsidR="002A649C" w:rsidRPr="002A649C" w:rsidRDefault="002A649C" w:rsidP="002A649C">
      <w:pPr>
        <w:rPr>
          <w:rFonts w:ascii="Times New Roman" w:hAnsi="Times New Roman" w:cs="Times New Roman"/>
          <w:i/>
          <w:sz w:val="24"/>
          <w:szCs w:val="24"/>
        </w:rPr>
      </w:pPr>
      <w:r w:rsidRPr="002A649C">
        <w:rPr>
          <w:rFonts w:ascii="Times New Roman" w:hAnsi="Times New Roman" w:cs="Times New Roman"/>
          <w:i/>
          <w:sz w:val="24"/>
          <w:szCs w:val="24"/>
        </w:rPr>
        <w:t>7. Какой из документов дает возможность оценить перспективность предпринимательской идеи:</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А. Учредительный договор</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Б. Бизнес-план</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В. Устав фирмы</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Г. Рекламный буклет</w:t>
      </w:r>
    </w:p>
    <w:p w:rsidR="002A649C" w:rsidRPr="002A649C" w:rsidRDefault="002A649C" w:rsidP="002A649C">
      <w:pPr>
        <w:rPr>
          <w:rFonts w:ascii="Times New Roman" w:hAnsi="Times New Roman" w:cs="Times New Roman"/>
          <w:i/>
          <w:sz w:val="24"/>
          <w:szCs w:val="24"/>
        </w:rPr>
      </w:pPr>
      <w:r w:rsidRPr="002A649C">
        <w:rPr>
          <w:rFonts w:ascii="Times New Roman" w:hAnsi="Times New Roman" w:cs="Times New Roman"/>
          <w:i/>
          <w:sz w:val="24"/>
          <w:szCs w:val="24"/>
        </w:rPr>
        <w:t>8. Иван Иванович согласился стать поручителем при получении кредита своим другом Иваном Никифоровичем. Какой из принципов кредитования отражает его поступок?</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А. Срочность</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Б. Платность</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В. Возвратность</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Г. Обеспеченность</w:t>
      </w:r>
    </w:p>
    <w:p w:rsidR="002A649C" w:rsidRPr="002A649C" w:rsidRDefault="002A649C" w:rsidP="002A649C">
      <w:pPr>
        <w:rPr>
          <w:rFonts w:ascii="Times New Roman" w:hAnsi="Times New Roman" w:cs="Times New Roman"/>
          <w:i/>
          <w:sz w:val="24"/>
          <w:szCs w:val="24"/>
        </w:rPr>
      </w:pPr>
      <w:r w:rsidRPr="002A649C">
        <w:rPr>
          <w:rFonts w:ascii="Times New Roman" w:hAnsi="Times New Roman" w:cs="Times New Roman"/>
          <w:i/>
          <w:sz w:val="24"/>
          <w:szCs w:val="24"/>
        </w:rPr>
        <w:t>9. Какой из перечисленных финансовых инструментов имеет отношение к понятию ДОЛЯ?</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А. Облигация</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Б. Депозит</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В. Акция</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Г. Страховой полис</w:t>
      </w:r>
    </w:p>
    <w:p w:rsidR="002A649C" w:rsidRPr="002A649C" w:rsidRDefault="002A649C" w:rsidP="002A649C">
      <w:pPr>
        <w:rPr>
          <w:rFonts w:ascii="Times New Roman" w:hAnsi="Times New Roman" w:cs="Times New Roman"/>
          <w:i/>
          <w:sz w:val="24"/>
          <w:szCs w:val="24"/>
        </w:rPr>
      </w:pPr>
      <w:r w:rsidRPr="002A649C">
        <w:rPr>
          <w:rFonts w:ascii="Times New Roman" w:hAnsi="Times New Roman" w:cs="Times New Roman"/>
          <w:i/>
          <w:sz w:val="24"/>
          <w:szCs w:val="24"/>
        </w:rPr>
        <w:t>10. Если бы Кошка застраховала «Кошкин дом» стоимостью 3000 тыс. руб. по системе пропорциональной ответственности на 1500 тыс. руб., то при сумме ущерба в 1800 тыс. руб. Стоимость страхового возмещения составит:</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А. 900 тыс. руб.</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Б. 1800 тыс. руб.</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В. 1500 тыс. руб.</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Г. 1200 тыс. руб.</w:t>
      </w:r>
    </w:p>
    <w:p w:rsidR="002A649C" w:rsidRPr="002A649C" w:rsidRDefault="002A649C" w:rsidP="002A649C">
      <w:pPr>
        <w:rPr>
          <w:rFonts w:ascii="Times New Roman" w:hAnsi="Times New Roman" w:cs="Times New Roman"/>
          <w:i/>
          <w:sz w:val="24"/>
          <w:szCs w:val="24"/>
        </w:rPr>
      </w:pPr>
      <w:r w:rsidRPr="002A649C">
        <w:rPr>
          <w:rFonts w:ascii="Times New Roman" w:hAnsi="Times New Roman" w:cs="Times New Roman"/>
          <w:i/>
          <w:sz w:val="24"/>
          <w:szCs w:val="24"/>
        </w:rPr>
        <w:t>11. Что будет считаться страховым случаем по договору страхования от несчастных случаев:</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А. Хронический бронхит</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Б. Заболевание гриппом в осенне-зимний период времени</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В. Сердечный приступ из-за проблем с сыном-двоечником</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Г. Термический ожог</w:t>
      </w:r>
    </w:p>
    <w:p w:rsidR="002A649C" w:rsidRPr="002A649C" w:rsidRDefault="002A649C" w:rsidP="002A649C">
      <w:pPr>
        <w:rPr>
          <w:rFonts w:ascii="Times New Roman" w:hAnsi="Times New Roman" w:cs="Times New Roman"/>
          <w:i/>
          <w:sz w:val="24"/>
          <w:szCs w:val="24"/>
        </w:rPr>
      </w:pPr>
      <w:r w:rsidRPr="002A649C">
        <w:rPr>
          <w:rFonts w:ascii="Times New Roman" w:hAnsi="Times New Roman" w:cs="Times New Roman"/>
          <w:i/>
          <w:sz w:val="24"/>
          <w:szCs w:val="24"/>
        </w:rPr>
        <w:lastRenderedPageBreak/>
        <w:t>12. Перенесение части стоимости основных фондов на себестоимость продукции относится к понятию:</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А. Утилизации основных фондов</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Б. Диверсификации основных фондов</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В. Капитализации основных фондов</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Г. Амортизации основных фондов</w:t>
      </w:r>
    </w:p>
    <w:p w:rsidR="002A649C" w:rsidRPr="002A649C" w:rsidRDefault="002A649C" w:rsidP="002A649C">
      <w:pPr>
        <w:rPr>
          <w:rFonts w:ascii="Times New Roman" w:hAnsi="Times New Roman" w:cs="Times New Roman"/>
          <w:i/>
          <w:sz w:val="24"/>
          <w:szCs w:val="24"/>
        </w:rPr>
      </w:pPr>
      <w:r w:rsidRPr="002A649C">
        <w:rPr>
          <w:rFonts w:ascii="Times New Roman" w:hAnsi="Times New Roman" w:cs="Times New Roman"/>
          <w:i/>
          <w:sz w:val="24"/>
          <w:szCs w:val="24"/>
        </w:rPr>
        <w:t>13. Какая система налогообложения подразумевает неизменную ставку налога при различной величине дохода?</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А. Пропорциональная</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Б. Прогрессивная</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В. Регрессивная</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Г. Комбинированная</w:t>
      </w:r>
    </w:p>
    <w:p w:rsidR="002A649C" w:rsidRPr="002A649C" w:rsidRDefault="002A649C" w:rsidP="002A649C">
      <w:pPr>
        <w:rPr>
          <w:rFonts w:ascii="Times New Roman" w:hAnsi="Times New Roman" w:cs="Times New Roman"/>
          <w:i/>
          <w:sz w:val="24"/>
          <w:szCs w:val="24"/>
        </w:rPr>
      </w:pPr>
      <w:r w:rsidRPr="002A649C">
        <w:rPr>
          <w:rFonts w:ascii="Times New Roman" w:hAnsi="Times New Roman" w:cs="Times New Roman"/>
          <w:i/>
          <w:sz w:val="24"/>
          <w:szCs w:val="24"/>
        </w:rPr>
        <w:t>14. Общее собрание является высшим органом управления</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А. Акционерного общества</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Б. Общества с ограниченной ответственностью</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В. Общества с дополнительной ответственностью</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Г. Унитарного предприятия</w:t>
      </w:r>
    </w:p>
    <w:p w:rsidR="002A649C" w:rsidRPr="002A649C" w:rsidRDefault="002A649C" w:rsidP="002A649C">
      <w:pPr>
        <w:rPr>
          <w:rFonts w:ascii="Times New Roman" w:hAnsi="Times New Roman" w:cs="Times New Roman"/>
          <w:i/>
          <w:sz w:val="24"/>
          <w:szCs w:val="24"/>
        </w:rPr>
      </w:pPr>
      <w:r w:rsidRPr="002A649C">
        <w:rPr>
          <w:rFonts w:ascii="Times New Roman" w:hAnsi="Times New Roman" w:cs="Times New Roman"/>
          <w:i/>
          <w:sz w:val="24"/>
          <w:szCs w:val="24"/>
        </w:rPr>
        <w:t>15. Какая финансовая организация осуществляет расчеты между участниками торгов ценными бумагами</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А. Клиринговая компания</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Б. Биржа</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В. Депозитарий</w:t>
      </w:r>
    </w:p>
    <w:p w:rsidR="002A649C" w:rsidRPr="002A649C" w:rsidRDefault="002A649C" w:rsidP="002A649C">
      <w:pPr>
        <w:rPr>
          <w:rFonts w:ascii="Times New Roman" w:hAnsi="Times New Roman" w:cs="Times New Roman"/>
          <w:sz w:val="24"/>
          <w:szCs w:val="24"/>
        </w:rPr>
      </w:pPr>
      <w:r w:rsidRPr="002A649C">
        <w:rPr>
          <w:rFonts w:ascii="Times New Roman" w:hAnsi="Times New Roman" w:cs="Times New Roman"/>
          <w:sz w:val="24"/>
          <w:szCs w:val="24"/>
        </w:rPr>
        <w:t>Г. Управляющая компания</w:t>
      </w:r>
    </w:p>
    <w:p w:rsidR="002A649C" w:rsidRDefault="002A649C" w:rsidP="002A649C">
      <w:pPr>
        <w:rPr>
          <w:rFonts w:ascii="Times New Roman" w:hAnsi="Times New Roman" w:cs="Times New Roman"/>
          <w:sz w:val="24"/>
          <w:szCs w:val="24"/>
        </w:rPr>
      </w:pPr>
    </w:p>
    <w:p w:rsidR="00C30CEC" w:rsidRDefault="00C30CEC" w:rsidP="002A649C">
      <w:pPr>
        <w:rPr>
          <w:rFonts w:ascii="Times New Roman" w:hAnsi="Times New Roman" w:cs="Times New Roman"/>
          <w:sz w:val="24"/>
          <w:szCs w:val="24"/>
        </w:rPr>
      </w:pPr>
    </w:p>
    <w:p w:rsidR="00C30CEC" w:rsidRPr="002A649C" w:rsidRDefault="00C30CEC" w:rsidP="002A649C">
      <w:pPr>
        <w:rPr>
          <w:rFonts w:ascii="Times New Roman" w:hAnsi="Times New Roman" w:cs="Times New Roman"/>
          <w:sz w:val="24"/>
          <w:szCs w:val="24"/>
        </w:rPr>
      </w:pPr>
    </w:p>
    <w:p w:rsidR="002A649C" w:rsidRPr="002A649C" w:rsidRDefault="002A649C" w:rsidP="002A649C">
      <w:pPr>
        <w:rPr>
          <w:rFonts w:ascii="Times New Roman" w:hAnsi="Times New Roman" w:cs="Times New Roman"/>
          <w:sz w:val="24"/>
          <w:szCs w:val="24"/>
        </w:rPr>
      </w:pPr>
    </w:p>
    <w:p w:rsidR="002A649C" w:rsidRPr="002A649C" w:rsidRDefault="002A649C" w:rsidP="002A649C">
      <w:pPr>
        <w:rPr>
          <w:rFonts w:ascii="Times New Roman" w:hAnsi="Times New Roman" w:cs="Times New Roman"/>
          <w:sz w:val="24"/>
          <w:szCs w:val="24"/>
        </w:rPr>
      </w:pPr>
    </w:p>
    <w:p w:rsidR="002A649C" w:rsidRPr="002A649C" w:rsidRDefault="002A649C" w:rsidP="002A649C">
      <w:pPr>
        <w:rPr>
          <w:rFonts w:ascii="Times New Roman" w:hAnsi="Times New Roman" w:cs="Times New Roman"/>
          <w:sz w:val="24"/>
          <w:szCs w:val="24"/>
        </w:rPr>
      </w:pPr>
    </w:p>
    <w:p w:rsidR="002A649C" w:rsidRPr="002A649C" w:rsidRDefault="002A649C" w:rsidP="002A649C">
      <w:pPr>
        <w:rPr>
          <w:rFonts w:ascii="Times New Roman" w:hAnsi="Times New Roman" w:cs="Times New Roman"/>
          <w:sz w:val="24"/>
          <w:szCs w:val="24"/>
        </w:rPr>
      </w:pPr>
    </w:p>
    <w:p w:rsidR="002A649C" w:rsidRDefault="002A649C" w:rsidP="002A649C">
      <w:pPr>
        <w:rPr>
          <w:rFonts w:ascii="Times New Roman" w:hAnsi="Times New Roman" w:cs="Times New Roman"/>
          <w:sz w:val="24"/>
          <w:szCs w:val="24"/>
        </w:rPr>
      </w:pPr>
    </w:p>
    <w:p w:rsidR="002A649C" w:rsidRDefault="002A649C" w:rsidP="002A649C">
      <w:pPr>
        <w:rPr>
          <w:rFonts w:ascii="Times New Roman" w:hAnsi="Times New Roman" w:cs="Times New Roman"/>
          <w:sz w:val="24"/>
          <w:szCs w:val="24"/>
        </w:rPr>
      </w:pPr>
    </w:p>
    <w:p w:rsidR="002A649C" w:rsidRDefault="002A649C" w:rsidP="002A649C">
      <w:pPr>
        <w:rPr>
          <w:rFonts w:ascii="Times New Roman" w:hAnsi="Times New Roman" w:cs="Times New Roman"/>
          <w:sz w:val="24"/>
          <w:szCs w:val="24"/>
        </w:rPr>
      </w:pPr>
    </w:p>
    <w:p w:rsidR="002A649C" w:rsidRPr="002A649C" w:rsidRDefault="00C30CEC" w:rsidP="002A649C">
      <w:pPr>
        <w:rPr>
          <w:rFonts w:ascii="Times New Roman" w:hAnsi="Times New Roman" w:cs="Times New Roman"/>
          <w:sz w:val="24"/>
          <w:szCs w:val="24"/>
        </w:rPr>
      </w:pPr>
      <w:r>
        <w:rPr>
          <w:rFonts w:ascii="Times New Roman" w:hAnsi="Times New Roman" w:cs="Times New Roman"/>
          <w:sz w:val="24"/>
          <w:szCs w:val="24"/>
        </w:rPr>
        <w:lastRenderedPageBreak/>
        <w:t>Шифр _________________</w:t>
      </w:r>
    </w:p>
    <w:p w:rsidR="002A649C" w:rsidRPr="002A649C" w:rsidRDefault="002A649C" w:rsidP="002A649C">
      <w:pPr>
        <w:rPr>
          <w:rFonts w:ascii="Times New Roman" w:hAnsi="Times New Roman" w:cs="Times New Roman"/>
          <w:b/>
          <w:sz w:val="24"/>
          <w:szCs w:val="24"/>
        </w:rPr>
      </w:pPr>
      <w:r w:rsidRPr="002A649C">
        <w:rPr>
          <w:rFonts w:ascii="Times New Roman" w:hAnsi="Times New Roman" w:cs="Times New Roman"/>
          <w:b/>
          <w:sz w:val="24"/>
          <w:szCs w:val="24"/>
        </w:rPr>
        <w:t>Раздел II. Задачи.</w:t>
      </w:r>
    </w:p>
    <w:p w:rsidR="002A649C" w:rsidRPr="002A649C" w:rsidRDefault="002A649C" w:rsidP="00C30CEC">
      <w:pPr>
        <w:jc w:val="both"/>
        <w:rPr>
          <w:rFonts w:ascii="Times New Roman" w:hAnsi="Times New Roman" w:cs="Times New Roman"/>
          <w:sz w:val="24"/>
          <w:szCs w:val="24"/>
        </w:rPr>
      </w:pPr>
      <w:r w:rsidRPr="002A649C">
        <w:rPr>
          <w:rFonts w:ascii="Times New Roman" w:hAnsi="Times New Roman" w:cs="Times New Roman"/>
          <w:b/>
          <w:sz w:val="24"/>
          <w:szCs w:val="24"/>
        </w:rPr>
        <w:t>1. (всего 3 балла).</w:t>
      </w:r>
      <w:r w:rsidRPr="002A649C">
        <w:rPr>
          <w:rFonts w:ascii="Times New Roman" w:hAnsi="Times New Roman" w:cs="Times New Roman"/>
          <w:sz w:val="24"/>
          <w:szCs w:val="24"/>
        </w:rPr>
        <w:t xml:space="preserve"> </w:t>
      </w:r>
      <w:proofErr w:type="gramStart"/>
      <w:r w:rsidRPr="002A649C">
        <w:rPr>
          <w:rFonts w:ascii="Times New Roman" w:hAnsi="Times New Roman" w:cs="Times New Roman"/>
          <w:sz w:val="24"/>
          <w:szCs w:val="24"/>
        </w:rPr>
        <w:t>Индивидуальный предприниматель Сергей за декабрь продал продукции на 200 тыс. рублей, заплатил налог 12 тыс. руб., потратил на сырье и комплектующие 28 тыс. руб., на заработную плату 100 тыс. руб., на аренду помещения, коммунальные услуги и услуги связи 30 тыс. руб. Друг Петр предлагает Сергею работу водителя с зарплатой не менее 50 тыс. руб. в месяц.</w:t>
      </w:r>
      <w:proofErr w:type="gramEnd"/>
      <w:r w:rsidRPr="002A649C">
        <w:rPr>
          <w:rFonts w:ascii="Times New Roman" w:hAnsi="Times New Roman" w:cs="Times New Roman"/>
          <w:sz w:val="24"/>
          <w:szCs w:val="24"/>
        </w:rPr>
        <w:t xml:space="preserve"> Следует ли Сергею принять предложение и закрыть свой бизнес, если рыночная ситуация не изменится? Докажите расчетами. </w:t>
      </w:r>
    </w:p>
    <w:p w:rsidR="002A649C" w:rsidRPr="002A649C" w:rsidRDefault="002A649C" w:rsidP="002A649C">
      <w:pPr>
        <w:rPr>
          <w:rFonts w:ascii="Times New Roman" w:hAnsi="Times New Roman" w:cs="Times New Roman"/>
          <w:sz w:val="24"/>
          <w:szCs w:val="24"/>
        </w:rPr>
      </w:pPr>
    </w:p>
    <w:p w:rsidR="002A649C" w:rsidRPr="002A649C" w:rsidRDefault="002A649C" w:rsidP="00C30CEC">
      <w:pPr>
        <w:jc w:val="both"/>
        <w:rPr>
          <w:rFonts w:ascii="Times New Roman" w:hAnsi="Times New Roman" w:cs="Times New Roman"/>
          <w:sz w:val="24"/>
          <w:szCs w:val="24"/>
        </w:rPr>
      </w:pPr>
      <w:r w:rsidRPr="002A649C">
        <w:rPr>
          <w:rFonts w:ascii="Times New Roman" w:hAnsi="Times New Roman" w:cs="Times New Roman"/>
          <w:b/>
          <w:sz w:val="24"/>
          <w:szCs w:val="24"/>
        </w:rPr>
        <w:t>2. (всего 3 балла).</w:t>
      </w:r>
      <w:r w:rsidRPr="002A649C">
        <w:rPr>
          <w:rFonts w:ascii="Times New Roman" w:hAnsi="Times New Roman" w:cs="Times New Roman"/>
          <w:sz w:val="24"/>
          <w:szCs w:val="24"/>
        </w:rPr>
        <w:t xml:space="preserve"> Ф.М. Достоевский в романе «Братья Карамазовы» так описывает источник финансового благополучия </w:t>
      </w:r>
      <w:proofErr w:type="spellStart"/>
      <w:r w:rsidRPr="002A649C">
        <w:rPr>
          <w:rFonts w:ascii="Times New Roman" w:hAnsi="Times New Roman" w:cs="Times New Roman"/>
          <w:sz w:val="24"/>
          <w:szCs w:val="24"/>
        </w:rPr>
        <w:t>Грушеньки</w:t>
      </w:r>
      <w:proofErr w:type="spellEnd"/>
      <w:r w:rsidRPr="002A649C">
        <w:rPr>
          <w:rFonts w:ascii="Times New Roman" w:hAnsi="Times New Roman" w:cs="Times New Roman"/>
          <w:sz w:val="24"/>
          <w:szCs w:val="24"/>
        </w:rPr>
        <w:t>: «Не то чтоб она давала деньги в рост, но известно было, например, что в компании с Федором Павловичем Карамазовым она некоторое время действительно занималась скупкою векселей за бесценок, по гривеннику за рубль, а потом приобрела на иных из этих векселей по рублю на гривенник». Какова доходность этих инвестиций?</w:t>
      </w:r>
    </w:p>
    <w:p w:rsidR="002A649C" w:rsidRPr="002A649C" w:rsidRDefault="002A649C" w:rsidP="00C30CEC">
      <w:pPr>
        <w:jc w:val="both"/>
        <w:rPr>
          <w:rFonts w:ascii="Times New Roman" w:hAnsi="Times New Roman" w:cs="Times New Roman"/>
          <w:sz w:val="24"/>
          <w:szCs w:val="24"/>
        </w:rPr>
      </w:pPr>
      <w:r w:rsidRPr="002A649C">
        <w:rPr>
          <w:rFonts w:ascii="Times New Roman" w:hAnsi="Times New Roman" w:cs="Times New Roman"/>
          <w:b/>
          <w:sz w:val="24"/>
          <w:szCs w:val="24"/>
        </w:rPr>
        <w:t>3. (всего 9 баллов).</w:t>
      </w:r>
      <w:r w:rsidRPr="002A649C">
        <w:rPr>
          <w:rFonts w:ascii="Times New Roman" w:hAnsi="Times New Roman" w:cs="Times New Roman"/>
          <w:sz w:val="24"/>
          <w:szCs w:val="24"/>
        </w:rPr>
        <w:t xml:space="preserve"> Малое предприятие по производству фурнитуры для мебели завершило 2013г. со следующими показателями: средние переменные издержки составили 40 </w:t>
      </w:r>
      <w:proofErr w:type="spellStart"/>
      <w:r w:rsidRPr="002A649C">
        <w:rPr>
          <w:rFonts w:ascii="Times New Roman" w:hAnsi="Times New Roman" w:cs="Times New Roman"/>
          <w:sz w:val="24"/>
          <w:szCs w:val="24"/>
        </w:rPr>
        <w:t>ден</w:t>
      </w:r>
      <w:proofErr w:type="spellEnd"/>
      <w:r w:rsidRPr="002A649C">
        <w:rPr>
          <w:rFonts w:ascii="Times New Roman" w:hAnsi="Times New Roman" w:cs="Times New Roman"/>
          <w:sz w:val="24"/>
          <w:szCs w:val="24"/>
        </w:rPr>
        <w:t xml:space="preserve">. ед., средние постоянные издержки составили 20 </w:t>
      </w:r>
      <w:proofErr w:type="spellStart"/>
      <w:r w:rsidRPr="002A649C">
        <w:rPr>
          <w:rFonts w:ascii="Times New Roman" w:hAnsi="Times New Roman" w:cs="Times New Roman"/>
          <w:sz w:val="24"/>
          <w:szCs w:val="24"/>
        </w:rPr>
        <w:t>ден</w:t>
      </w:r>
      <w:proofErr w:type="spellEnd"/>
      <w:r w:rsidRPr="002A649C">
        <w:rPr>
          <w:rFonts w:ascii="Times New Roman" w:hAnsi="Times New Roman" w:cs="Times New Roman"/>
          <w:sz w:val="24"/>
          <w:szCs w:val="24"/>
        </w:rPr>
        <w:t xml:space="preserve">. ед., цена продукции - 80 </w:t>
      </w:r>
      <w:proofErr w:type="spellStart"/>
      <w:r w:rsidRPr="002A649C">
        <w:rPr>
          <w:rFonts w:ascii="Times New Roman" w:hAnsi="Times New Roman" w:cs="Times New Roman"/>
          <w:sz w:val="24"/>
          <w:szCs w:val="24"/>
        </w:rPr>
        <w:t>ден</w:t>
      </w:r>
      <w:proofErr w:type="spellEnd"/>
      <w:r w:rsidRPr="002A649C">
        <w:rPr>
          <w:rFonts w:ascii="Times New Roman" w:hAnsi="Times New Roman" w:cs="Times New Roman"/>
          <w:sz w:val="24"/>
          <w:szCs w:val="24"/>
        </w:rPr>
        <w:t xml:space="preserve">. ед. В 2014 г. руководство прогнозирует рост выручки на 10% за счет роста объема продаж. Какой прогноз по прибыли </w:t>
      </w:r>
      <w:proofErr w:type="gramStart"/>
      <w:r w:rsidRPr="002A649C">
        <w:rPr>
          <w:rFonts w:ascii="Times New Roman" w:hAnsi="Times New Roman" w:cs="Times New Roman"/>
          <w:sz w:val="24"/>
          <w:szCs w:val="24"/>
        </w:rPr>
        <w:t>в % следует</w:t>
      </w:r>
      <w:proofErr w:type="gramEnd"/>
      <w:r w:rsidRPr="002A649C">
        <w:rPr>
          <w:rFonts w:ascii="Times New Roman" w:hAnsi="Times New Roman" w:cs="Times New Roman"/>
          <w:sz w:val="24"/>
          <w:szCs w:val="24"/>
        </w:rPr>
        <w:t xml:space="preserve"> ожидать в 2014 году?</w:t>
      </w:r>
    </w:p>
    <w:p w:rsidR="002A649C" w:rsidRPr="002A649C" w:rsidRDefault="002A649C" w:rsidP="00C30CEC">
      <w:pPr>
        <w:jc w:val="both"/>
        <w:rPr>
          <w:rFonts w:ascii="Times New Roman" w:hAnsi="Times New Roman" w:cs="Times New Roman"/>
          <w:sz w:val="24"/>
          <w:szCs w:val="24"/>
        </w:rPr>
      </w:pPr>
      <w:r w:rsidRPr="002A649C">
        <w:rPr>
          <w:rFonts w:ascii="Times New Roman" w:hAnsi="Times New Roman" w:cs="Times New Roman"/>
          <w:b/>
          <w:sz w:val="24"/>
          <w:szCs w:val="24"/>
        </w:rPr>
        <w:t>4. (всего 10 баллов).</w:t>
      </w:r>
      <w:r w:rsidRPr="002A649C">
        <w:rPr>
          <w:rFonts w:ascii="Times New Roman" w:hAnsi="Times New Roman" w:cs="Times New Roman"/>
          <w:sz w:val="24"/>
          <w:szCs w:val="24"/>
        </w:rPr>
        <w:t xml:space="preserve"> Г-н Сидоров решил застраховать свой автомобиль. В страховой компании оценили стоимость автомобиля в 500 000 руб. и определили страховой тариф </w:t>
      </w:r>
      <w:proofErr w:type="gramStart"/>
      <w:r w:rsidRPr="002A649C">
        <w:rPr>
          <w:rFonts w:ascii="Times New Roman" w:hAnsi="Times New Roman" w:cs="Times New Roman"/>
          <w:sz w:val="24"/>
          <w:szCs w:val="24"/>
        </w:rPr>
        <w:t>в</w:t>
      </w:r>
      <w:proofErr w:type="gramEnd"/>
      <w:r w:rsidRPr="002A649C">
        <w:rPr>
          <w:rFonts w:ascii="Times New Roman" w:hAnsi="Times New Roman" w:cs="Times New Roman"/>
          <w:sz w:val="24"/>
          <w:szCs w:val="24"/>
        </w:rPr>
        <w:t xml:space="preserve"> % от оценочной стоимости. </w:t>
      </w:r>
      <w:proofErr w:type="gramStart"/>
      <w:r w:rsidRPr="002A649C">
        <w:rPr>
          <w:rFonts w:ascii="Times New Roman" w:hAnsi="Times New Roman" w:cs="Times New Roman"/>
          <w:sz w:val="24"/>
          <w:szCs w:val="24"/>
        </w:rPr>
        <w:t>Господин Сидоров согласился с тарифом и условиями договора, а в качестве страхового взноса уплатил 12 000 руб. Какой страховой тариф установлен в договоре страхования, если при наступлении страхового случая, ущерб от которого оценили в 200 000 руб., господин Сидоров получил страховое возмещение 120 000 руб., а договор с ним заключен по системе пропорциональной ответственности?</w:t>
      </w:r>
      <w:proofErr w:type="gramEnd"/>
    </w:p>
    <w:sectPr w:rsidR="002A649C" w:rsidRPr="002A649C" w:rsidSect="009A1E5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A285C"/>
    <w:rsid w:val="002A285C"/>
    <w:rsid w:val="002A649C"/>
    <w:rsid w:val="005C5532"/>
    <w:rsid w:val="008A2A9B"/>
    <w:rsid w:val="00976116"/>
    <w:rsid w:val="009A1E56"/>
    <w:rsid w:val="00C30C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E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CAFAA-EABC-4D41-95AB-08033A611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1025</Words>
  <Characters>5846</Characters>
  <Application>Microsoft Office Word</Application>
  <DocSecurity>0</DocSecurity>
  <Lines>48</Lines>
  <Paragraphs>13</Paragraphs>
  <ScaleCrop>false</ScaleCrop>
  <Company/>
  <LinksUpToDate>false</LinksUpToDate>
  <CharactersWithSpaces>6858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 №22</dc:creator>
  <cp:keywords/>
  <dc:description/>
  <cp:lastModifiedBy>Admin</cp:lastModifiedBy>
  <cp:revision>4</cp:revision>
  <dcterms:created xsi:type="dcterms:W3CDTF">2016-09-23T10:52:00Z</dcterms:created>
  <dcterms:modified xsi:type="dcterms:W3CDTF">2016-09-29T07:16:00Z</dcterms:modified>
</cp:coreProperties>
</file>