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E3" w:rsidRPr="003B3496" w:rsidRDefault="00F721E3" w:rsidP="00F916D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F721E3" w:rsidRPr="003B3496" w:rsidRDefault="00F721E3" w:rsidP="00F916D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>ПО ОБЩЕСТВОЗНАНИЮ. ШКОЛЬНЫЙ ЭТАП. 11 КЛАСС.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Фамилия,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имя___________________________Класс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 Выберите все правильные ответы. Запишите их в таблицу.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1.1.  Укажите  причины,  которые  определяют  специфику  социального  познания, его отличие от познания естественнонаучного.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а) В социальном познании возможности эксперимента ограничены.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Социальное познание имеет дело с постоянно изменяющимися  событиями и явлениями и поэтому направлено на открытие истин  относительных 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в) Социальное познание не может быть абсолютно беспристрастным  в силу наличия у ученых заинтересованного отношения к объекту исследования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г) В социальном познании совмещаются субъект и объект познания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1.2. Критерием истины согласно сенсуалистам является: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а) разум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практика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в) опыт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г) ощущение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) соглашение ученых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1.3.Критерием прогресса можно считать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а) уровень разделения труда в обществе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уровень развития науки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в) степень свободы личности и система обеспечения и защиты прав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человека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г) уровень развития производительных сил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1.4.Основными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стратификационными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 переменными в современном обществе можно считать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а) семейное положение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доступ к политической  власти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в) уровень дохода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г) принадлежность к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) национальность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1.5. Тоталитарный режим характеризуется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а) Полным контролем всех сфер общества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Цензурой на СМИ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в) Наличием оппозиции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г) Территориальной экспансией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1.6.Федеративное устройство государства предполагает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lastRenderedPageBreak/>
        <w:t xml:space="preserve">          а) наличие двух уровней власти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б) относительную правовую независимость административных единиц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в) управлением государства только из центра, которое делегирует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 полномочия субъектам и контролирует их полный суверенитет  </w:t>
      </w:r>
    </w:p>
    <w:p w:rsidR="009D7C1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 г) административных единиц, которые делегируют уполномоченному  ими же центру вопросы только культурного характера  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721E3" w:rsidRPr="003B3496" w:rsidTr="00F721E3"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F721E3" w:rsidRPr="003B3496" w:rsidRDefault="00F721E3" w:rsidP="00F721E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21E3" w:rsidRPr="003B3496" w:rsidTr="00F721E3"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721E3" w:rsidRPr="003B3496" w:rsidRDefault="00F721E3" w:rsidP="00F721E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>2. Что объединяет понятия, образую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щие каждый из представленных рядов? Дайте краткий ответ.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1.  Способность к труду, свойство отражать объективную действительность в образах, возможность культурного наследия</w:t>
      </w:r>
      <w:proofErr w:type="gramStart"/>
      <w:r w:rsidRPr="003B3496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________________________________________.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2.  Удовлетворение важнейших потребнос</w:t>
      </w:r>
      <w:r w:rsidR="00BC10E1" w:rsidRPr="003B3496">
        <w:rPr>
          <w:rFonts w:ascii="Times New Roman" w:hAnsi="Times New Roman" w:cs="Times New Roman"/>
          <w:sz w:val="24"/>
          <w:szCs w:val="24"/>
        </w:rPr>
        <w:t>тей общества, наличие устойчи</w:t>
      </w:r>
      <w:r w:rsidRPr="003B3496">
        <w:rPr>
          <w:rFonts w:ascii="Times New Roman" w:hAnsi="Times New Roman" w:cs="Times New Roman"/>
          <w:sz w:val="24"/>
          <w:szCs w:val="24"/>
        </w:rPr>
        <w:t>вых форм организации людей, наличие комплекса ста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тусов, традиций,  </w:t>
      </w:r>
      <w:r w:rsidRPr="003B3496">
        <w:rPr>
          <w:rFonts w:ascii="Times New Roman" w:hAnsi="Times New Roman" w:cs="Times New Roman"/>
          <w:sz w:val="24"/>
          <w:szCs w:val="24"/>
        </w:rPr>
        <w:t>ритуалов, норм и ценностей</w:t>
      </w:r>
      <w:proofErr w:type="gramStart"/>
      <w:r w:rsidRPr="003B34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_________________________________________.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3.Наиболе четкое разграничение исполнительной, законодательной и судебной властей, всенародное избрание президента, отсутствие поста премьер-министра, подотчетность правительства перед президентом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__________________________________________________________.  </w:t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3.Вставьте  в  текст  вместо  пропусков  соответствующие  слова  и  сочетания слов из приведенного в таблице списка. Впишите в текст порядковые  номера  выбранных  вами  слов  и  сочетаний.  Обратите  внимание:  в  списке слов и сочетаний слов больше, чем пропусков в тексте!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721E3" w:rsidRPr="003B3496" w:rsidRDefault="00F721E3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1.____________________  являются  результатом  сотрудничества  парламентских групп в верхах. Задача их в том, чт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обы мобилизовать в конкретном </w:t>
      </w:r>
      <w:r w:rsidRPr="003B3496">
        <w:rPr>
          <w:rFonts w:ascii="Times New Roman" w:hAnsi="Times New Roman" w:cs="Times New Roman"/>
          <w:sz w:val="24"/>
          <w:szCs w:val="24"/>
        </w:rPr>
        <w:t xml:space="preserve">избирательном округе влиятельных лиц 2. __________________. Они призваны привлекать во время выборов как можно большее число 3______________  из  различных  слоев  независимо  от  их  идеологической  ориентации.  В  них  обычно      отсутствует       централизованная         структура      и    </w:t>
      </w:r>
      <w:proofErr w:type="gramStart"/>
      <w:r w:rsidRPr="003B3496">
        <w:rPr>
          <w:rFonts w:ascii="Times New Roman" w:hAnsi="Times New Roman" w:cs="Times New Roman"/>
          <w:sz w:val="24"/>
          <w:szCs w:val="24"/>
        </w:rPr>
        <w:t>фиксированное</w:t>
      </w:r>
      <w:proofErr w:type="gramEnd"/>
      <w:r w:rsidRPr="003B3496">
        <w:rPr>
          <w:rFonts w:ascii="Times New Roman" w:hAnsi="Times New Roman" w:cs="Times New Roman"/>
          <w:sz w:val="24"/>
          <w:szCs w:val="24"/>
        </w:rPr>
        <w:t xml:space="preserve">         4  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__________________.     </w:t>
      </w:r>
      <w:r w:rsidRPr="003B3496">
        <w:rPr>
          <w:rFonts w:ascii="Times New Roman" w:hAnsi="Times New Roman" w:cs="Times New Roman"/>
          <w:sz w:val="24"/>
          <w:szCs w:val="24"/>
        </w:rPr>
        <w:t xml:space="preserve">   Они      действуют        преимущественно            в    период  5___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_____________________________. </w:t>
      </w:r>
      <w:r w:rsidRPr="003B3496">
        <w:rPr>
          <w:rFonts w:ascii="Times New Roman" w:hAnsi="Times New Roman" w:cs="Times New Roman"/>
          <w:sz w:val="24"/>
          <w:szCs w:val="24"/>
        </w:rPr>
        <w:t xml:space="preserve">  6____________________  в  большинстве  своем  сформировались  вне  пар</w:t>
      </w:r>
      <w:r w:rsidR="00BC10E1" w:rsidRPr="003B3496">
        <w:rPr>
          <w:rFonts w:ascii="Times New Roman" w:hAnsi="Times New Roman" w:cs="Times New Roman"/>
          <w:sz w:val="24"/>
          <w:szCs w:val="24"/>
        </w:rPr>
        <w:t xml:space="preserve">ламента. </w:t>
      </w:r>
      <w:r w:rsidRPr="003B3496">
        <w:rPr>
          <w:rFonts w:ascii="Times New Roman" w:hAnsi="Times New Roman" w:cs="Times New Roman"/>
          <w:sz w:val="24"/>
          <w:szCs w:val="24"/>
        </w:rPr>
        <w:t>Главная     особенность       партий     такого     типа    –   наличие     строго</w:t>
      </w:r>
      <w:r w:rsidR="00BC10E1" w:rsidRPr="003B3496">
        <w:rPr>
          <w:rFonts w:ascii="Times New Roman" w:hAnsi="Times New Roman" w:cs="Times New Roman"/>
          <w:sz w:val="24"/>
          <w:szCs w:val="24"/>
        </w:rPr>
        <w:t>-</w:t>
      </w:r>
      <w:r w:rsidRPr="003B3496">
        <w:rPr>
          <w:rFonts w:ascii="Times New Roman" w:hAnsi="Times New Roman" w:cs="Times New Roman"/>
          <w:sz w:val="24"/>
          <w:szCs w:val="24"/>
        </w:rPr>
        <w:t>организованной структуры, массовое членство 7 ________________ . Образцом массовой партии стала ____________________ партия.</w:t>
      </w:r>
    </w:p>
    <w:tbl>
      <w:tblPr>
        <w:tblStyle w:val="a3"/>
        <w:tblW w:w="0" w:type="auto"/>
        <w:tblLook w:val="04A0"/>
      </w:tblPr>
      <w:tblGrid>
        <w:gridCol w:w="1771"/>
        <w:gridCol w:w="2086"/>
        <w:gridCol w:w="2062"/>
        <w:gridCol w:w="1764"/>
        <w:gridCol w:w="1888"/>
      </w:tblGrid>
      <w:tr w:rsidR="00BC10E1" w:rsidRPr="003B3496" w:rsidTr="00BC10E1"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Правящие партии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Кадровые партии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Нотабли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Массовые партии</w:t>
            </w:r>
          </w:p>
        </w:tc>
        <w:tc>
          <w:tcPr>
            <w:tcW w:w="1915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Избиратели</w:t>
            </w:r>
          </w:p>
        </w:tc>
      </w:tr>
      <w:tr w:rsidR="00BC10E1" w:rsidRPr="003B3496" w:rsidTr="00BC10E1"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Членство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Общественно-политические движения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Политическая социализация</w:t>
            </w:r>
          </w:p>
        </w:tc>
        <w:tc>
          <w:tcPr>
            <w:tcW w:w="1914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</w:p>
        </w:tc>
        <w:tc>
          <w:tcPr>
            <w:tcW w:w="1915" w:type="dxa"/>
          </w:tcPr>
          <w:p w:rsidR="00BC10E1" w:rsidRPr="003B3496" w:rsidRDefault="00BC10E1" w:rsidP="00BC10E1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6">
              <w:rPr>
                <w:rFonts w:ascii="Times New Roman" w:hAnsi="Times New Roman" w:cs="Times New Roman"/>
                <w:sz w:val="24"/>
                <w:szCs w:val="24"/>
              </w:rPr>
              <w:t>Немецкая социал-демократическая партия</w:t>
            </w:r>
          </w:p>
        </w:tc>
      </w:tr>
    </w:tbl>
    <w:p w:rsidR="00BC10E1" w:rsidRPr="003B3496" w:rsidRDefault="00BC10E1" w:rsidP="00F721E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967FB" w:rsidRPr="003B3496" w:rsidRDefault="002967FB" w:rsidP="002967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4. Используя все приведенные ниже термины, заполните схему.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2967FB" w:rsidP="002967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3B3496">
        <w:rPr>
          <w:rFonts w:ascii="Times New Roman" w:hAnsi="Times New Roman" w:cs="Times New Roman"/>
          <w:sz w:val="24"/>
          <w:szCs w:val="24"/>
        </w:rPr>
        <w:t>Институциональная  подсистема,  политические  идеалы  и  ценности государства,  партии, общественно  политические  движения, политическая  система,  культурно-идеологическая  подсистема,  политическая  культура,  политическая  психология,  политическая  идеология,  функциональная  подсистема,  политический режим, форма правления, нормативная подсистема.</w:t>
      </w:r>
      <w:r w:rsidR="00423B93" w:rsidRPr="003B34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967FB" w:rsidRPr="003B3496" w:rsidRDefault="00423B93" w:rsidP="002967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145.65pt">
            <v:imagedata r:id="rId5" o:title="школьный этап олмипиадыjpg_Page72"/>
          </v:shape>
        </w:pict>
      </w:r>
    </w:p>
    <w:p w:rsidR="00694020" w:rsidRPr="003B3496" w:rsidRDefault="00694020" w:rsidP="002967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5.Решите правовую задачу.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5.1. В средствах массовой информации опубликовали, что с этого дня вступают  </w:t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в силу изменения в законодательстве. Клевета как вид правонарушения переходит из уголовного правонарушения в </w:t>
      </w:r>
      <w:proofErr w:type="gramStart"/>
      <w:r w:rsidRPr="003B3496">
        <w:rPr>
          <w:rFonts w:ascii="Times New Roman" w:hAnsi="Times New Roman" w:cs="Times New Roman"/>
          <w:sz w:val="24"/>
          <w:szCs w:val="24"/>
        </w:rPr>
        <w:t>административное</w:t>
      </w:r>
      <w:proofErr w:type="gramEnd"/>
      <w:r w:rsidRPr="003B3496">
        <w:rPr>
          <w:rFonts w:ascii="Times New Roman" w:hAnsi="Times New Roman" w:cs="Times New Roman"/>
          <w:sz w:val="24"/>
          <w:szCs w:val="24"/>
        </w:rPr>
        <w:t xml:space="preserve">. Антон Игоревич обрадовался, так как против него две недели назад было возбуждено дело по данной  статье.  Он  обвиняется  в  клевете.  Его  радость  объясняется  тем,  что  теперь  он  понесет  ответственность  не  уголовного,  а  административного  характера.  Оправдана ли его радость?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5.2.  Водителя  трамвая  Михайлова  за  мелкое  хулиганство,  допущенное  после </w:t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lastRenderedPageBreak/>
        <w:t xml:space="preserve">рабочего дня в парке отдыха, суд приговорил к аресту на 15 суток. После отбытия наказания Михайлов узнал, что его уволили за прогул.  Правомерно  ли  увольнение  Михайлова?  В  какие  органы  следует  обратиться  Михайлову?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694020" w:rsidRPr="003B3496" w:rsidRDefault="00694020" w:rsidP="0069402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6. Решите логическую задачу.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        В  конференции  по 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флогистоноведению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  участвовали  20  человек.  Среди  </w:t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них были химики, алхимики и пиротехники. Химики всегда говорят правду, алхимики всегда лгут, а пиротехники иногда говорят правду, иногда лгут. На вопрос «Кого здесь больше?» четверо участников ответили, что большинство составляют химики, 14 заявили, что преобладают алхимики, а двое сказали, что на  каждого химика приходится ровно пять пиротехников. Сколько на самом деле там было химиков, алхимиков и пиротехников? Обоснуйте свой ответ.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7. Индийская притча гласит: Однажды Акбар начертил прямую линию и, обратившись к министрам, сказал: «Как сделать эту линию короче, не прикасаясь к ней?».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Бирбал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 считался самым мудрым человеком в государстве. Он подошел и …   </w:t>
      </w:r>
      <w:r w:rsidRPr="003B3496">
        <w:rPr>
          <w:rFonts w:ascii="Times New Roman" w:hAnsi="Times New Roman" w:cs="Times New Roman"/>
          <w:sz w:val="24"/>
          <w:szCs w:val="24"/>
        </w:rPr>
        <w:cr/>
        <w:t xml:space="preserve">Как  вы  думаете,  что  сделал  </w:t>
      </w:r>
      <w:proofErr w:type="spellStart"/>
      <w:r w:rsidRPr="003B3496">
        <w:rPr>
          <w:rFonts w:ascii="Times New Roman" w:hAnsi="Times New Roman" w:cs="Times New Roman"/>
          <w:sz w:val="24"/>
          <w:szCs w:val="24"/>
        </w:rPr>
        <w:t>Бирбал</w:t>
      </w:r>
      <w:proofErr w:type="spellEnd"/>
      <w:r w:rsidRPr="003B3496">
        <w:rPr>
          <w:rFonts w:ascii="Times New Roman" w:hAnsi="Times New Roman" w:cs="Times New Roman"/>
          <w:sz w:val="24"/>
          <w:szCs w:val="24"/>
        </w:rPr>
        <w:t xml:space="preserve">?  Что  он  хотел  показать  этим  своим  действием? Обоснуйте ответ.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3B3496">
        <w:rPr>
          <w:rFonts w:ascii="Times New Roman" w:hAnsi="Times New Roman" w:cs="Times New Roman"/>
          <w:sz w:val="24"/>
          <w:szCs w:val="24"/>
        </w:rPr>
        <w:cr/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B349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916D6" w:rsidRPr="003B3496" w:rsidRDefault="00F916D6" w:rsidP="00F91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F916D6" w:rsidRPr="003B3496" w:rsidSect="009D7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46EF6"/>
    <w:multiLevelType w:val="hybridMultilevel"/>
    <w:tmpl w:val="59082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21E3"/>
    <w:rsid w:val="002967FB"/>
    <w:rsid w:val="003B3496"/>
    <w:rsid w:val="00423B93"/>
    <w:rsid w:val="00666EBF"/>
    <w:rsid w:val="00694020"/>
    <w:rsid w:val="009D7C13"/>
    <w:rsid w:val="00BC10E1"/>
    <w:rsid w:val="00EF5E3F"/>
    <w:rsid w:val="00F721E3"/>
    <w:rsid w:val="00F9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1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lock_stock</dc:creator>
  <cp:keywords/>
  <dc:description/>
  <cp:lastModifiedBy>lock_stock</cp:lastModifiedBy>
  <cp:revision>8</cp:revision>
  <dcterms:created xsi:type="dcterms:W3CDTF">2016-09-18T08:12:00Z</dcterms:created>
  <dcterms:modified xsi:type="dcterms:W3CDTF">2016-09-18T08:43:00Z</dcterms:modified>
</cp:coreProperties>
</file>