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248" w:rsidRPr="00837C9A" w:rsidRDefault="00570EAE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C9A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105308" w:rsidRPr="00837C9A" w:rsidRDefault="00105308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EAE" w:rsidRPr="00837C9A" w:rsidRDefault="00570EAE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C9A">
        <w:rPr>
          <w:rFonts w:ascii="Times New Roman" w:hAnsi="Times New Roman" w:cs="Times New Roman"/>
          <w:b/>
          <w:sz w:val="28"/>
          <w:szCs w:val="28"/>
        </w:rPr>
        <w:t>Аналитическое задание</w:t>
      </w:r>
    </w:p>
    <w:p w:rsidR="00105308" w:rsidRPr="00837C9A" w:rsidRDefault="00105308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308" w:rsidRPr="00837C9A" w:rsidRDefault="00105308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C9A">
        <w:rPr>
          <w:rFonts w:ascii="Times New Roman" w:hAnsi="Times New Roman" w:cs="Times New Roman"/>
          <w:b/>
          <w:sz w:val="28"/>
          <w:szCs w:val="28"/>
        </w:rPr>
        <w:t>Выполните цельный анализ одного из приведенных произведений (по выбору)</w:t>
      </w:r>
    </w:p>
    <w:p w:rsidR="00105308" w:rsidRPr="00837C9A" w:rsidRDefault="00105308" w:rsidP="00105308">
      <w:pPr>
        <w:spacing w:line="240" w:lineRule="auto"/>
        <w:ind w:right="-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EAE" w:rsidRPr="00837C9A" w:rsidRDefault="00570EAE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z w:val="28"/>
          <w:szCs w:val="28"/>
        </w:rPr>
        <w:t>ыпо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лн</w:t>
      </w:r>
      <w:r w:rsidRPr="00837C9A">
        <w:rPr>
          <w:rFonts w:ascii="Times New Roman" w:hAnsi="Times New Roman" w:cs="Times New Roman"/>
          <w:iCs/>
          <w:sz w:val="28"/>
          <w:szCs w:val="28"/>
        </w:rPr>
        <w:t>ите ц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тн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ы</w:t>
      </w:r>
      <w:r w:rsidRPr="00837C9A">
        <w:rPr>
          <w:rFonts w:ascii="Times New Roman" w:hAnsi="Times New Roman" w:cs="Times New Roman"/>
          <w:iCs/>
          <w:sz w:val="28"/>
          <w:szCs w:val="28"/>
        </w:rPr>
        <w:t>й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z w:val="28"/>
          <w:szCs w:val="28"/>
        </w:rPr>
        <w:t>из</w:t>
      </w:r>
      <w:r w:rsidRPr="00837C9A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ра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сс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="007C2404">
        <w:rPr>
          <w:rFonts w:ascii="Times New Roman" w:hAnsi="Times New Roman" w:cs="Times New Roman"/>
          <w:iCs/>
          <w:sz w:val="28"/>
          <w:szCs w:val="28"/>
        </w:rPr>
        <w:t xml:space="preserve"> И.А.</w:t>
      </w:r>
      <w:r w:rsidR="00793FF5">
        <w:rPr>
          <w:rFonts w:ascii="Times New Roman" w:hAnsi="Times New Roman" w:cs="Times New Roman"/>
          <w:iCs/>
          <w:sz w:val="28"/>
          <w:szCs w:val="28"/>
        </w:rPr>
        <w:t xml:space="preserve"> Бунина «Прекраснейшая солнца»</w:t>
      </w:r>
      <w:r w:rsidRPr="00837C9A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37C9A"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рати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т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е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вн</w:t>
      </w:r>
      <w:r w:rsidRPr="00837C9A">
        <w:rPr>
          <w:rFonts w:ascii="Times New Roman" w:hAnsi="Times New Roman" w:cs="Times New Roman"/>
          <w:iCs/>
          <w:sz w:val="28"/>
          <w:szCs w:val="28"/>
        </w:rPr>
        <w:t>има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ие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еду</w:t>
      </w:r>
      <w:r w:rsidRPr="00837C9A">
        <w:rPr>
          <w:rFonts w:ascii="Times New Roman" w:hAnsi="Times New Roman" w:cs="Times New Roman"/>
          <w:iCs/>
          <w:spacing w:val="3"/>
          <w:sz w:val="28"/>
          <w:szCs w:val="28"/>
        </w:rPr>
        <w:t>ю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щ</w:t>
      </w:r>
      <w:r w:rsidRPr="00837C9A">
        <w:rPr>
          <w:rFonts w:ascii="Times New Roman" w:hAnsi="Times New Roman" w:cs="Times New Roman"/>
          <w:iCs/>
          <w:sz w:val="28"/>
          <w:szCs w:val="28"/>
        </w:rPr>
        <w:t>ие 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ти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г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6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де</w:t>
      </w:r>
      <w:r w:rsidRPr="00837C9A">
        <w:rPr>
          <w:rFonts w:ascii="Times New Roman" w:hAnsi="Times New Roman" w:cs="Times New Roman"/>
          <w:iCs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ж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ия</w:t>
      </w:r>
      <w:r w:rsidRPr="00837C9A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ф</w:t>
      </w:r>
      <w:r w:rsidRPr="00837C9A">
        <w:rPr>
          <w:rFonts w:ascii="Times New Roman" w:hAnsi="Times New Roman" w:cs="Times New Roman"/>
          <w:iCs/>
          <w:sz w:val="28"/>
          <w:szCs w:val="28"/>
        </w:rPr>
        <w:t>орм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ы</w:t>
      </w:r>
      <w:r w:rsidRPr="00837C9A">
        <w:rPr>
          <w:rFonts w:ascii="Times New Roman" w:hAnsi="Times New Roman" w:cs="Times New Roman"/>
          <w:iCs/>
          <w:sz w:val="28"/>
          <w:szCs w:val="28"/>
        </w:rPr>
        <w:t>/поэти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и:</w:t>
      </w:r>
      <w:r w:rsidRPr="00837C9A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от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ы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к</w:t>
      </w:r>
      <w:r w:rsidR="00793FF5">
        <w:rPr>
          <w:rFonts w:ascii="Times New Roman" w:hAnsi="Times New Roman" w:cs="Times New Roman"/>
          <w:iCs/>
          <w:sz w:val="28"/>
          <w:szCs w:val="28"/>
        </w:rPr>
        <w:t xml:space="preserve"> истории и литературе итальянского Возрождения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их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ф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у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ци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ю</w:t>
      </w:r>
      <w:r w:rsidRPr="00837C9A">
        <w:rPr>
          <w:rFonts w:ascii="Times New Roman" w:hAnsi="Times New Roman" w:cs="Times New Roman"/>
          <w:iCs/>
          <w:sz w:val="28"/>
          <w:szCs w:val="28"/>
        </w:rPr>
        <w:t>;</w:t>
      </w:r>
      <w:r w:rsidRPr="00837C9A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</w:t>
      </w:r>
      <w:r w:rsidRPr="00837C9A">
        <w:rPr>
          <w:rFonts w:ascii="Times New Roman" w:hAnsi="Times New Roman" w:cs="Times New Roman"/>
          <w:iCs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у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г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ие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z w:val="28"/>
          <w:szCs w:val="28"/>
        </w:rPr>
        <w:t>ит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z w:val="28"/>
          <w:szCs w:val="28"/>
        </w:rPr>
        <w:t>рат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у</w:t>
      </w:r>
      <w:r w:rsidRPr="00837C9A">
        <w:rPr>
          <w:rFonts w:ascii="Times New Roman" w:hAnsi="Times New Roman" w:cs="Times New Roman"/>
          <w:iCs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ые имена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у</w:t>
      </w:r>
      <w:r w:rsidRPr="00837C9A">
        <w:rPr>
          <w:rFonts w:ascii="Times New Roman" w:hAnsi="Times New Roman" w:cs="Times New Roman"/>
          <w:iCs/>
          <w:sz w:val="28"/>
          <w:szCs w:val="28"/>
        </w:rPr>
        <w:t>поми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я</w:t>
      </w:r>
      <w:r w:rsidRPr="00837C9A">
        <w:rPr>
          <w:rFonts w:ascii="Times New Roman" w:hAnsi="Times New Roman" w:cs="Times New Roman"/>
          <w:iCs/>
          <w:sz w:val="28"/>
          <w:szCs w:val="28"/>
        </w:rPr>
        <w:t>;</w:t>
      </w:r>
      <w:r w:rsidRPr="00837C9A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про</w:t>
      </w:r>
      <w:r w:rsidRPr="00837C9A">
        <w:rPr>
          <w:rFonts w:ascii="Times New Roman" w:hAnsi="Times New Roman" w:cs="Times New Roman"/>
          <w:iCs/>
          <w:spacing w:val="-5"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едё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sz w:val="28"/>
          <w:szCs w:val="28"/>
        </w:rPr>
        <w:t>ые в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ра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сс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z w:val="28"/>
          <w:szCs w:val="28"/>
        </w:rPr>
        <w:t>е по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</w:t>
      </w:r>
      <w:r w:rsidRPr="00837C9A">
        <w:rPr>
          <w:rFonts w:ascii="Times New Roman" w:hAnsi="Times New Roman" w:cs="Times New Roman"/>
          <w:iCs/>
          <w:sz w:val="28"/>
          <w:szCs w:val="28"/>
        </w:rPr>
        <w:t>ро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ти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де</w:t>
      </w:r>
      <w:r w:rsidRPr="00837C9A">
        <w:rPr>
          <w:rFonts w:ascii="Times New Roman" w:hAnsi="Times New Roman" w:cs="Times New Roman"/>
          <w:iCs/>
          <w:sz w:val="28"/>
          <w:szCs w:val="28"/>
        </w:rPr>
        <w:t>тали;</w:t>
      </w:r>
      <w:r w:rsidRPr="00837C9A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ти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-5"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-3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z w:val="28"/>
          <w:szCs w:val="28"/>
        </w:rPr>
        <w:t>ития</w:t>
      </w:r>
      <w:r w:rsidR="00793FF5">
        <w:rPr>
          <w:rFonts w:ascii="Times New Roman" w:hAnsi="Times New Roman" w:cs="Times New Roman"/>
          <w:iCs/>
          <w:sz w:val="28"/>
          <w:szCs w:val="28"/>
        </w:rPr>
        <w:t xml:space="preserve"> эмоциональной тональности</w:t>
      </w:r>
      <w:r w:rsidRPr="00837C9A">
        <w:rPr>
          <w:rFonts w:ascii="Times New Roman" w:hAnsi="Times New Roman" w:cs="Times New Roman"/>
          <w:iCs/>
          <w:sz w:val="28"/>
          <w:szCs w:val="28"/>
        </w:rPr>
        <w:t>;</w:t>
      </w:r>
      <w:r w:rsidRPr="00837C9A">
        <w:rPr>
          <w:rFonts w:ascii="Times New Roman" w:hAnsi="Times New Roman" w:cs="Times New Roman"/>
          <w:iCs/>
          <w:spacing w:val="3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п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z w:val="28"/>
          <w:szCs w:val="28"/>
        </w:rPr>
        <w:t>ци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ф</w:t>
      </w:r>
      <w:r w:rsidRPr="00837C9A">
        <w:rPr>
          <w:rFonts w:ascii="Times New Roman" w:hAnsi="Times New Roman" w:cs="Times New Roman"/>
          <w:iCs/>
          <w:sz w:val="28"/>
          <w:szCs w:val="28"/>
        </w:rPr>
        <w:t>и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у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="00793FF5">
        <w:rPr>
          <w:rFonts w:ascii="Times New Roman" w:hAnsi="Times New Roman" w:cs="Times New Roman"/>
          <w:iCs/>
          <w:spacing w:val="1"/>
          <w:sz w:val="28"/>
          <w:szCs w:val="28"/>
        </w:rPr>
        <w:t xml:space="preserve">выражения 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z w:val="28"/>
          <w:szCs w:val="28"/>
        </w:rPr>
        <w:t>тор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ой по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z w:val="28"/>
          <w:szCs w:val="28"/>
        </w:rPr>
        <w:t>иции.</w:t>
      </w:r>
      <w:r w:rsidRPr="00837C9A">
        <w:rPr>
          <w:rFonts w:ascii="Times New Roman" w:hAnsi="Times New Roman" w:cs="Times New Roman"/>
          <w:iCs/>
          <w:spacing w:val="19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3"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ота</w:t>
      </w:r>
      <w:r w:rsidRPr="00837C9A">
        <w:rPr>
          <w:rFonts w:ascii="Times New Roman" w:hAnsi="Times New Roman" w:cs="Times New Roman"/>
          <w:iCs/>
          <w:spacing w:val="16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ж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пр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едс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вл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я</w:t>
      </w:r>
      <w:r w:rsidRPr="00837C9A">
        <w:rPr>
          <w:rFonts w:ascii="Times New Roman" w:hAnsi="Times New Roman" w:cs="Times New Roman"/>
          <w:iCs/>
          <w:sz w:val="28"/>
          <w:szCs w:val="28"/>
        </w:rPr>
        <w:t>ть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ой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ц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льн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ый, 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я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 xml:space="preserve">ый, 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-5"/>
          <w:position w:val="-1"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ш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ё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ый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т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-2"/>
          <w:position w:val="-1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 xml:space="preserve">т. </w:t>
      </w:r>
    </w:p>
    <w:p w:rsidR="00570EAE" w:rsidRPr="00837C9A" w:rsidRDefault="00570EAE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</w:p>
    <w:p w:rsidR="0066680E" w:rsidRPr="007C2404" w:rsidRDefault="007C2404" w:rsidP="00105308">
      <w:pPr>
        <w:widowControl w:val="0"/>
        <w:autoSpaceDE w:val="0"/>
        <w:autoSpaceDN w:val="0"/>
        <w:adjustRightInd w:val="0"/>
        <w:spacing w:before="4" w:after="0" w:line="240" w:lineRule="auto"/>
        <w:ind w:right="-5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C2404">
        <w:rPr>
          <w:rFonts w:ascii="Times New Roman" w:hAnsi="Times New Roman" w:cs="Times New Roman"/>
          <w:b/>
          <w:iCs/>
          <w:sz w:val="28"/>
          <w:szCs w:val="28"/>
        </w:rPr>
        <w:t xml:space="preserve">Иван Алексеевич </w:t>
      </w:r>
      <w:r w:rsidR="0024385A" w:rsidRPr="007C2404">
        <w:rPr>
          <w:rFonts w:ascii="Times New Roman" w:hAnsi="Times New Roman" w:cs="Times New Roman"/>
          <w:b/>
          <w:iCs/>
          <w:sz w:val="28"/>
          <w:szCs w:val="28"/>
        </w:rPr>
        <w:t>Бунин</w:t>
      </w:r>
    </w:p>
    <w:p w:rsidR="0024385A" w:rsidRPr="007C2404" w:rsidRDefault="0024385A" w:rsidP="00105308">
      <w:pPr>
        <w:widowControl w:val="0"/>
        <w:autoSpaceDE w:val="0"/>
        <w:autoSpaceDN w:val="0"/>
        <w:adjustRightInd w:val="0"/>
        <w:spacing w:before="4" w:after="0" w:line="240" w:lineRule="auto"/>
        <w:ind w:right="-5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C2404">
        <w:rPr>
          <w:rFonts w:ascii="Times New Roman" w:hAnsi="Times New Roman" w:cs="Times New Roman"/>
          <w:b/>
          <w:iCs/>
          <w:sz w:val="28"/>
          <w:szCs w:val="28"/>
        </w:rPr>
        <w:t>Прекраснейшая солнца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- Смерть, где жало твое?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Воспомним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>, что сказала Она, прекраснейшая солнца, возлюбленному своему, представ ему в ту самую ночь, когда предали Ее тело могиле: не плачь обо мне, ибо дни мои через смерть стали вечны; в горнем свете навсегда раскрылись мои вежды, что, казалось, навсегда смежились на смертном моем ложе...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24385A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 лето господне тысяча триста двадцать седьмое синьор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Франческо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 прибыл в город Авиньон в Провансе, в числе многих прочих, последовавших в изгнание за святейшим престолом. Через год же после того случилось, что он встретил на пути своей юной жизни донну Лауру и полюбил Ее великой любовью, приобщившей Ее к лику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Беатриче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 и славнейших женщин мира. В тот год, в шестой день месяца апреля, в пятницу страстной недели, слушал он утреннюю службу в церкви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Сэн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-Клэр, в Авиньоне; и вот, когда, отстояв службу, вышел из церкви на площадь, глядя на других выходящих, то увидел донну Лауру, дочь рыцаря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Одибера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>, юную супругу синьора Уго, коего достойный, но обычный образ не удержался в памяти потомства.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Он увидел ее в ту минуту, когда она показалась в церковном портале.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Та весна была в его жизни двадцать третьей, в Ее - двадцатой. И если обладал он всей красотой, присущей юным летам, пылкому сердцу и благородству крови, то Ее юная прелесть могла почитаться небесной. Блаженны видевшие Ее при жизни! Она шла, опустив свои черные, как эбен, ресницы; когда же подняла их, солнечный взор Ее поразил его навеки.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Шестой день того апреля был сумрачный, дождливый, один из тех, каких всегда бывает немало ранней весной в Авиньоне, было и в то время, </w:t>
      </w:r>
      <w:r w:rsidRPr="0024385A">
        <w:rPr>
          <w:rFonts w:ascii="Times New Roman" w:eastAsia="Times New Roman" w:hAnsi="Times New Roman" w:cs="Times New Roman"/>
          <w:sz w:val="28"/>
          <w:szCs w:val="28"/>
        </w:rPr>
        <w:lastRenderedPageBreak/>
        <w:t>которое называется теперь древним и в котором все кажется прекрасным: и весеннее ненастье, и старый каменный город, потемневшим под дождями, все его стены, церкви, башни и холодная грязь узких улиц, и все люди, шедшие в них посередине, и вся их жизнь, и все дела и чувства.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Это было в час крестной смерти господа нашего Иисуса, когда само солнце облекается вретищем скорби.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На страницах Вергилия, своей любимейшей книги, с которой он никогда не расставался, которая лежала у его изголовья, он, в старости, пишет: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-Лаура, славная собственными добродетелями и воспетая мною, впервые предстала моим глазам в мою раннюю пору, в лето господне тысяча триста двадцать седьмое, в шестой день месяца апреля, в Авиньоне; и в том же Авиньоне в том же месяце апреле, в тот же шестой день, в тот же первый час, лето же тысяча триста сорок восьмое, угас чистый свет Ее жизни, когда я случайно пребывал в Вероне, увы, совсем не зная о судьбе, меня постигшей: только в Парме настигла меня роковая новость, в том же году, в девятнадцатый день мая, утром. Непорочное и прекрасное тело Ее было предано земле в усыпальнице Братьев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Меноритов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>, вечером в день смерти; а душа Ее, верю, возвратилась в небо, свою отчизну. Дабы лучше сохранить память об этом часе, я нахожу горькую отраду записать о нем в книге, столь часто находящейся перед моими глазами; должно мне знать твердо, что отныне уже ничто не утешит меня в земном мире. Время покинуть мне его Вавилон. По милости божьей, это будет мне нетрудно, памятуя суетные заботы, тщетные надежды и печальные исходы моей протекшей жизни...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Пишут, что в молодости он был силен, ловок, голову имел небольшую, круглую и крепкой формы, нос средней меры, тонкий, овал лица мягкий и точный, румянец нежный, но здоровый, темный, цвет глаз карий, взгляд быстрый и горячий. "Уже был он известен своим высоким талантом, умом, богатством знаний и неустанными трудами. Уже был одержим той беспримерной любовью, что сделала его имя бессмертным. Но жил, вместе с тем, всеми делами своего века, отдавал свой гений и на созидание всех благих его движений; в обществе отличался расположением к людям, прелестью в обращении с ними, блеском речи в беседах..."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Портрет в Авиньоне изображает его в зрелые годы: капитолийские лавры, которыми он был коронован, как величайший человек своего века, благородный флорентийский профиль, взгляд, полный мысли и жизни...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В старости он пишет: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Уже ни о чем не помышляю я ныне, кроме Нее: пусть же торопит Она нашу встречу в небе, влечет и зовет меня за собой!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lastRenderedPageBreak/>
        <w:t>Но пишет и другое, - в письме к одному другу: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Я хочу, чтобы смерть застала меня за книгой, с пером в руке, или, лучше, если угодно богу, в слезах и молитве. Будь здоров и благополучен. Живи счастливо и бодро, как подобает мужу!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Через несколько месяцев после этого письма, 20 июня 1374 года, в день своего рождения, сидя за работой, он "вдруг склонился, уронил голову на свое писанье".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Тот день, когда они впервые увидели друг друга, был роковым и для нее: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Было и Ее сердце страстно и нежно; но сколь непреклонно в долге и чести, в вере в бога и его законы!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Владычица моя, Она прошла мимо меня, одиноко сидевшего в сладких мыслях о моей любви к Ней. Дабы приветствовать Ее, я встал, смиренно склоняя перед Нею свое; побледневшее чело. Я трепетал; Она же продолжала свой путь, сказавши мне несколько ласковых слов.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Двадцать один год он славил земной образ Лауры; еще четверть века - ее образ загробный. Он сосчитал, что за всю жизнь видел ее, в общем, меньше года; но и то все на людях и всегда "облеченную в высшую строгость". Все же вспоминает он и другое: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- И Она побледнела однажды. Это было в минуту моего отъезда. Она склонила свой божественный лик, Ее молчание, казалось, говорило; зачем покидает меня мой верный друг?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Внешне он жил в радостях и печалях простых смертных; знал и женскую любовь, тоже смертную, простую, не мешавшую другой, "бессмертной", имел двух детей. Имела и она их, супругой была верной и достойной. "Но душа Ее всю жизнь ожидала загробной свободы - для любви Ее к Иному..."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Черная чума 1348 года, в несколько недель поразившая в Авиньоне шестьдесят тысяч человек, поразила и ее. В темный вечер, при смоляных факелах, своим бурным, трещащим пламенем "разгонявших заразу", люди в смоляных балахонах, с прорезами только для глаз, похоронили ее там, где она за три дня до смерти завещала. Ночью же душа ее, наконец обретшая свободу для своей любви "К Иному", поспешила к нему на первое свиданье.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- Ночь, последовавшая за этим зловещим днем, когда угасла звезда, сиявшая мне в жизни, или, точнее сказать, вновь засияла в небе, ночь эта начинала уступать место Авроре, когда некая Красота, столь же дивная, как и </w:t>
      </w:r>
      <w:r w:rsidRPr="0024385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Ее земная коронованная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драгоценнейшими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 алмазами Востока, встала предо мной. И, нежно вздыхая, подала мне руку, столь долго желанную мною; узнай, сказала Она, узнай ту, что навсегда преградила тебе путь в первый же день ее встречи с тобою; узнай, что смерть для души высокой есть лишь исход из темницы, что она устрашает лишь тех, кои все счастье свое полагают в бедном земном мире...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В Парижской Национальной библиотеке хранится манускрипт Плиния, принадлежавший Петрарке. На одной странице этого манускрипта сделан рукой Петрарки рисунок, изображающий долину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Воклюза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>, скалу, из которой бьет источник, на вершине скалы - часовню, а внизу - цаплю с рыбой в клюве; под рисунком его подпись по-латыни: "Заальпийское мое уединение".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>В этой долине, невдалеке от Авиньона, было его скромное поместье.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sz w:val="28"/>
          <w:szCs w:val="28"/>
        </w:rPr>
        <w:t xml:space="preserve">Где жила когда-то, в этом столь глухом теперь, старом и пыльном Авиньоне Лаура? Будто бы возле нынешней мэрии, в уличке Доре. Погребена она была в церкви Братьев </w:t>
      </w:r>
      <w:proofErr w:type="spellStart"/>
      <w:r w:rsidRPr="0024385A">
        <w:rPr>
          <w:rFonts w:ascii="Times New Roman" w:eastAsia="Times New Roman" w:hAnsi="Times New Roman" w:cs="Times New Roman"/>
          <w:sz w:val="28"/>
          <w:szCs w:val="28"/>
        </w:rPr>
        <w:t>Меноритов</w:t>
      </w:r>
      <w:proofErr w:type="spellEnd"/>
      <w:r w:rsidRPr="0024385A">
        <w:rPr>
          <w:rFonts w:ascii="Times New Roman" w:eastAsia="Times New Roman" w:hAnsi="Times New Roman" w:cs="Times New Roman"/>
          <w:sz w:val="28"/>
          <w:szCs w:val="28"/>
        </w:rPr>
        <w:t>, в одной из капелл. Но в какой? Церковь эта разрушена в революционное время, полтора века тому назад; известно, однако, что в ней было две капеллы - Святого Креста и Святой Анны. В которой из них была ее гробница? Полагают, что в последней, так как она была сооружена ее свекром, синьором де Саде. В 1533 году король Франциск Первый, проезжая Авиньон, приказал вскрыть полуразрушенную гробницу, находящуюся в этой капелле, убежденный горожанами Авиньона, что именно в ней покоятся останки Лауры. В гробнице оказались кости. Но чьи? Точно ли Лауры? Имени, написанного на гробнице, прочесть было уже невозможно.</w:t>
      </w:r>
    </w:p>
    <w:p w:rsidR="0024385A" w:rsidRPr="0024385A" w:rsidRDefault="0024385A" w:rsidP="0024385A">
      <w:pPr>
        <w:shd w:val="clear" w:color="auto" w:fill="FFFFFF"/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4385A">
        <w:rPr>
          <w:rFonts w:ascii="Times New Roman" w:eastAsia="Times New Roman" w:hAnsi="Times New Roman" w:cs="Times New Roman"/>
          <w:iCs/>
          <w:sz w:val="28"/>
          <w:szCs w:val="28"/>
        </w:rPr>
        <w:t>Авиньон, апрель, 1932</w:t>
      </w:r>
    </w:p>
    <w:p w:rsidR="0024385A" w:rsidRPr="00837C9A" w:rsidRDefault="0024385A" w:rsidP="00105308">
      <w:pPr>
        <w:widowControl w:val="0"/>
        <w:autoSpaceDE w:val="0"/>
        <w:autoSpaceDN w:val="0"/>
        <w:adjustRightInd w:val="0"/>
        <w:spacing w:before="4"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709AA" w:rsidRPr="00837C9A" w:rsidRDefault="003709AA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z w:val="28"/>
          <w:szCs w:val="28"/>
        </w:rPr>
        <w:t>ыпо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лн</w:t>
      </w:r>
      <w:r w:rsidRPr="00837C9A">
        <w:rPr>
          <w:rFonts w:ascii="Times New Roman" w:hAnsi="Times New Roman" w:cs="Times New Roman"/>
          <w:iCs/>
          <w:sz w:val="28"/>
          <w:szCs w:val="28"/>
        </w:rPr>
        <w:t>ите ц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тн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ы</w:t>
      </w:r>
      <w:r w:rsidRPr="00837C9A">
        <w:rPr>
          <w:rFonts w:ascii="Times New Roman" w:hAnsi="Times New Roman" w:cs="Times New Roman"/>
          <w:iCs/>
          <w:sz w:val="28"/>
          <w:szCs w:val="28"/>
        </w:rPr>
        <w:t>й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z w:val="28"/>
          <w:szCs w:val="28"/>
        </w:rPr>
        <w:t>из стихотворения</w:t>
      </w:r>
      <w:r w:rsidR="000D2458" w:rsidRPr="00837C9A">
        <w:rPr>
          <w:rFonts w:ascii="Times New Roman" w:hAnsi="Times New Roman" w:cs="Times New Roman"/>
          <w:iCs/>
          <w:sz w:val="28"/>
          <w:szCs w:val="28"/>
        </w:rPr>
        <w:t xml:space="preserve"> В.Н.</w:t>
      </w:r>
      <w:r w:rsidR="007C240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0D2458" w:rsidRPr="00837C9A">
        <w:rPr>
          <w:rFonts w:ascii="Times New Roman" w:hAnsi="Times New Roman" w:cs="Times New Roman"/>
          <w:iCs/>
          <w:sz w:val="28"/>
          <w:szCs w:val="28"/>
        </w:rPr>
        <w:t>Соколова «Разлад»</w:t>
      </w:r>
      <w:r w:rsidRPr="00837C9A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37C9A">
        <w:rPr>
          <w:rFonts w:ascii="Times New Roman" w:hAnsi="Times New Roman" w:cs="Times New Roman"/>
          <w:b/>
          <w:bCs/>
          <w:iCs/>
          <w:spacing w:val="5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рати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т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е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вн</w:t>
      </w:r>
      <w:r w:rsidRPr="00837C9A">
        <w:rPr>
          <w:rFonts w:ascii="Times New Roman" w:hAnsi="Times New Roman" w:cs="Times New Roman"/>
          <w:iCs/>
          <w:sz w:val="28"/>
          <w:szCs w:val="28"/>
        </w:rPr>
        <w:t>има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ие 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еду</w:t>
      </w:r>
      <w:r w:rsidRPr="00837C9A">
        <w:rPr>
          <w:rFonts w:ascii="Times New Roman" w:hAnsi="Times New Roman" w:cs="Times New Roman"/>
          <w:iCs/>
          <w:spacing w:val="3"/>
          <w:sz w:val="28"/>
          <w:szCs w:val="28"/>
        </w:rPr>
        <w:t>ю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щ</w:t>
      </w:r>
      <w:r w:rsidRPr="00837C9A">
        <w:rPr>
          <w:rFonts w:ascii="Times New Roman" w:hAnsi="Times New Roman" w:cs="Times New Roman"/>
          <w:iCs/>
          <w:sz w:val="28"/>
          <w:szCs w:val="28"/>
        </w:rPr>
        <w:t>ие 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ти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г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6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де</w:t>
      </w:r>
      <w:r w:rsidRPr="00837C9A">
        <w:rPr>
          <w:rFonts w:ascii="Times New Roman" w:hAnsi="Times New Roman" w:cs="Times New Roman"/>
          <w:iCs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ж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ия</w:t>
      </w:r>
      <w:r w:rsidRPr="00837C9A">
        <w:rPr>
          <w:rFonts w:ascii="Times New Roman" w:hAnsi="Times New Roman" w:cs="Times New Roman"/>
          <w:iCs/>
          <w:spacing w:val="4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ф</w:t>
      </w:r>
      <w:r w:rsidRPr="00837C9A">
        <w:rPr>
          <w:rFonts w:ascii="Times New Roman" w:hAnsi="Times New Roman" w:cs="Times New Roman"/>
          <w:iCs/>
          <w:sz w:val="28"/>
          <w:szCs w:val="28"/>
        </w:rPr>
        <w:t>орм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ы</w:t>
      </w:r>
      <w:r w:rsidRPr="00837C9A">
        <w:rPr>
          <w:rFonts w:ascii="Times New Roman" w:hAnsi="Times New Roman" w:cs="Times New Roman"/>
          <w:iCs/>
          <w:sz w:val="28"/>
          <w:szCs w:val="28"/>
        </w:rPr>
        <w:t>/поэти</w:t>
      </w:r>
      <w:r w:rsidRPr="00837C9A">
        <w:rPr>
          <w:rFonts w:ascii="Times New Roman" w:hAnsi="Times New Roman" w:cs="Times New Roman"/>
          <w:iCs/>
          <w:spacing w:val="-2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z w:val="28"/>
          <w:szCs w:val="28"/>
        </w:rPr>
        <w:t>и:</w:t>
      </w:r>
      <w:r w:rsidR="000D2458" w:rsidRPr="00837C9A">
        <w:rPr>
          <w:rFonts w:ascii="Times New Roman" w:hAnsi="Times New Roman" w:cs="Times New Roman"/>
          <w:iCs/>
          <w:sz w:val="28"/>
          <w:szCs w:val="28"/>
        </w:rPr>
        <w:t xml:space="preserve"> особенности изображения </w:t>
      </w:r>
      <w:r w:rsidRPr="00837C9A">
        <w:rPr>
          <w:rFonts w:ascii="Times New Roman" w:hAnsi="Times New Roman" w:cs="Times New Roman"/>
          <w:iCs/>
          <w:sz w:val="28"/>
          <w:szCs w:val="28"/>
        </w:rPr>
        <w:t>внутреннего мира человека, смену поэтического настроения, особенности образной системы стихотворения, специфику языка и стиха.</w:t>
      </w:r>
      <w:r w:rsidRPr="00837C9A">
        <w:rPr>
          <w:rFonts w:ascii="Times New Roman" w:hAnsi="Times New Roman" w:cs="Times New Roman"/>
          <w:iCs/>
          <w:spacing w:val="19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3"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ота</w:t>
      </w:r>
      <w:r w:rsidRPr="00837C9A">
        <w:rPr>
          <w:rFonts w:ascii="Times New Roman" w:hAnsi="Times New Roman" w:cs="Times New Roman"/>
          <w:iCs/>
          <w:spacing w:val="16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д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</w:t>
      </w:r>
      <w:r w:rsidRPr="00837C9A">
        <w:rPr>
          <w:rFonts w:ascii="Times New Roman" w:hAnsi="Times New Roman" w:cs="Times New Roman"/>
          <w:iCs/>
          <w:spacing w:val="2"/>
          <w:sz w:val="28"/>
          <w:szCs w:val="28"/>
        </w:rPr>
        <w:t>ж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пр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едс</w:t>
      </w:r>
      <w:r w:rsidRPr="00837C9A">
        <w:rPr>
          <w:rFonts w:ascii="Times New Roman" w:hAnsi="Times New Roman" w:cs="Times New Roman"/>
          <w:iCs/>
          <w:sz w:val="28"/>
          <w:szCs w:val="28"/>
        </w:rPr>
        <w:t>та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вл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я</w:t>
      </w:r>
      <w:r w:rsidRPr="00837C9A">
        <w:rPr>
          <w:rFonts w:ascii="Times New Roman" w:hAnsi="Times New Roman" w:cs="Times New Roman"/>
          <w:iCs/>
          <w:sz w:val="28"/>
          <w:szCs w:val="28"/>
        </w:rPr>
        <w:t>ть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z w:val="28"/>
          <w:szCs w:val="28"/>
        </w:rPr>
        <w:t>о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б</w:t>
      </w:r>
      <w:r w:rsidRPr="00837C9A">
        <w:rPr>
          <w:rFonts w:ascii="Times New Roman" w:hAnsi="Times New Roman" w:cs="Times New Roman"/>
          <w:iCs/>
          <w:sz w:val="28"/>
          <w:szCs w:val="28"/>
        </w:rPr>
        <w:t>ой</w:t>
      </w:r>
      <w:r w:rsidRPr="00837C9A">
        <w:rPr>
          <w:rFonts w:ascii="Times New Roman" w:hAnsi="Times New Roman" w:cs="Times New Roman"/>
          <w:iCs/>
          <w:spacing w:val="17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sz w:val="28"/>
          <w:szCs w:val="28"/>
        </w:rPr>
        <w:t>ц</w:t>
      </w:r>
      <w:r w:rsidRPr="00837C9A">
        <w:rPr>
          <w:rFonts w:ascii="Times New Roman" w:hAnsi="Times New Roman" w:cs="Times New Roman"/>
          <w:iCs/>
          <w:spacing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1"/>
          <w:sz w:val="28"/>
          <w:szCs w:val="28"/>
        </w:rPr>
        <w:t>льн</w:t>
      </w:r>
      <w:r w:rsidRPr="00837C9A">
        <w:rPr>
          <w:rFonts w:ascii="Times New Roman" w:hAnsi="Times New Roman" w:cs="Times New Roman"/>
          <w:iCs/>
          <w:sz w:val="28"/>
          <w:szCs w:val="28"/>
        </w:rPr>
        <w:t xml:space="preserve">ый, 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я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н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 xml:space="preserve">ый, 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>з</w:t>
      </w:r>
      <w:r w:rsidRPr="00837C9A">
        <w:rPr>
          <w:rFonts w:ascii="Times New Roman" w:hAnsi="Times New Roman" w:cs="Times New Roman"/>
          <w:iCs/>
          <w:spacing w:val="-5"/>
          <w:position w:val="-1"/>
          <w:sz w:val="28"/>
          <w:szCs w:val="28"/>
        </w:rPr>
        <w:t>а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в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р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ш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ё</w:t>
      </w:r>
      <w:r w:rsidRPr="00837C9A">
        <w:rPr>
          <w:rFonts w:ascii="Times New Roman" w:hAnsi="Times New Roman" w:cs="Times New Roman"/>
          <w:iCs/>
          <w:spacing w:val="1"/>
          <w:position w:val="-1"/>
          <w:sz w:val="28"/>
          <w:szCs w:val="28"/>
        </w:rPr>
        <w:t>нн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ый</w:t>
      </w:r>
      <w:r w:rsidRPr="00837C9A">
        <w:rPr>
          <w:rFonts w:ascii="Times New Roman" w:hAnsi="Times New Roman" w:cs="Times New Roman"/>
          <w:iCs/>
          <w:spacing w:val="2"/>
          <w:position w:val="-1"/>
          <w:sz w:val="28"/>
          <w:szCs w:val="28"/>
        </w:rPr>
        <w:t xml:space="preserve"> 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т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е</w:t>
      </w:r>
      <w:r w:rsidRPr="00837C9A">
        <w:rPr>
          <w:rFonts w:ascii="Times New Roman" w:hAnsi="Times New Roman" w:cs="Times New Roman"/>
          <w:iCs/>
          <w:spacing w:val="-2"/>
          <w:position w:val="-1"/>
          <w:sz w:val="28"/>
          <w:szCs w:val="28"/>
        </w:rPr>
        <w:t>к</w:t>
      </w:r>
      <w:r w:rsidRPr="00837C9A">
        <w:rPr>
          <w:rFonts w:ascii="Times New Roman" w:hAnsi="Times New Roman" w:cs="Times New Roman"/>
          <w:iCs/>
          <w:spacing w:val="-1"/>
          <w:position w:val="-1"/>
          <w:sz w:val="28"/>
          <w:szCs w:val="28"/>
        </w:rPr>
        <w:t>с</w:t>
      </w: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 xml:space="preserve">т. </w:t>
      </w:r>
    </w:p>
    <w:p w:rsidR="00837C9A" w:rsidRPr="00837C9A" w:rsidRDefault="00837C9A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</w:p>
    <w:p w:rsidR="003709AA" w:rsidRPr="007C2404" w:rsidRDefault="000D2458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b/>
          <w:iCs/>
          <w:position w:val="-1"/>
          <w:sz w:val="28"/>
          <w:szCs w:val="28"/>
        </w:rPr>
      </w:pPr>
      <w:r w:rsidRPr="007C2404">
        <w:rPr>
          <w:rFonts w:ascii="Times New Roman" w:hAnsi="Times New Roman" w:cs="Times New Roman"/>
          <w:b/>
          <w:iCs/>
          <w:position w:val="-1"/>
          <w:sz w:val="28"/>
          <w:szCs w:val="28"/>
        </w:rPr>
        <w:t xml:space="preserve">Владимир Николаевич Соколов </w:t>
      </w:r>
    </w:p>
    <w:p w:rsidR="000D2458" w:rsidRPr="000D2458" w:rsidRDefault="000D2458" w:rsidP="000D2458">
      <w:pPr>
        <w:spacing w:before="100" w:beforeAutospacing="1" w:after="100" w:afterAutospacing="1" w:line="240" w:lineRule="atLeas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458">
        <w:rPr>
          <w:rFonts w:ascii="Times New Roman" w:eastAsia="Times New Roman" w:hAnsi="Times New Roman" w:cs="Times New Roman"/>
          <w:b/>
          <w:bCs/>
          <w:sz w:val="28"/>
          <w:szCs w:val="28"/>
        </w:rPr>
        <w:t>РАЗЛАД</w:t>
      </w:r>
    </w:p>
    <w:p w:rsidR="000D2458" w:rsidRPr="000D2458" w:rsidRDefault="000D2458" w:rsidP="000D24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D2458">
        <w:rPr>
          <w:rFonts w:ascii="Times New Roman" w:eastAsia="Times New Roman" w:hAnsi="Times New Roman" w:cs="Times New Roman"/>
          <w:sz w:val="28"/>
          <w:szCs w:val="28"/>
        </w:rPr>
        <w:t>Сразу несколько стихотворений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Я пишу, ни одно не выходит.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Сразу несколько книжек читаю,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Ни одна далеко не уводит.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</w:r>
      <w:r w:rsidRPr="000D2458">
        <w:rPr>
          <w:rFonts w:ascii="Times New Roman" w:eastAsia="Times New Roman" w:hAnsi="Times New Roman" w:cs="Times New Roman"/>
          <w:sz w:val="28"/>
          <w:szCs w:val="28"/>
        </w:rPr>
        <w:lastRenderedPageBreak/>
        <w:t>На бумаге нелепо смешались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Времена миновавшего года.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В дом, где окна распахнуты в зелень,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Снег является с черного хода.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Начинается бестолочь, глупость...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Затевая интимную свару,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Третий лишний огромным мольбертом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Заслоняет влюбленную пару.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И рисует себя, горемыка.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А выходит соперник счастливый.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 этим каверзным автопортретом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Он уходит, такой сиротливый.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От идет в голубом пересвисте,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И хотя все цветы процветают,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Над душой его желтые листья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Совершенно спокойно витают.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Мне ужасен подобный художник,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Потому что хорошего мало: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Все-то краски смешал, перепутал,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Потерял и концы и начала.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Сразу несколько пишет портретов,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Ни один у него не выходит.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Сразу несколько книжек читает,</w:t>
      </w:r>
      <w:r w:rsidRPr="000D2458">
        <w:rPr>
          <w:rFonts w:ascii="Times New Roman" w:eastAsia="Times New Roman" w:hAnsi="Times New Roman" w:cs="Times New Roman"/>
          <w:sz w:val="28"/>
          <w:szCs w:val="28"/>
        </w:rPr>
        <w:br/>
        <w:t>Ни одна ни к чему не приводит.</w:t>
      </w:r>
    </w:p>
    <w:p w:rsidR="000D2458" w:rsidRPr="000D2458" w:rsidRDefault="000D2458" w:rsidP="000D245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D2458">
        <w:rPr>
          <w:rFonts w:ascii="Times New Roman" w:eastAsia="Times New Roman" w:hAnsi="Times New Roman" w:cs="Times New Roman"/>
          <w:iCs/>
          <w:sz w:val="28"/>
          <w:szCs w:val="28"/>
        </w:rPr>
        <w:t>1967</w:t>
      </w:r>
    </w:p>
    <w:p w:rsidR="003709AA" w:rsidRPr="00837C9A" w:rsidRDefault="003709AA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</w:p>
    <w:p w:rsidR="003709AA" w:rsidRDefault="003709AA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  <w:r w:rsidRPr="00837C9A">
        <w:rPr>
          <w:rFonts w:ascii="Times New Roman" w:hAnsi="Times New Roman" w:cs="Times New Roman"/>
          <w:iCs/>
          <w:position w:val="-1"/>
          <w:sz w:val="28"/>
          <w:szCs w:val="28"/>
        </w:rPr>
        <w:t>Творческое задание</w:t>
      </w:r>
    </w:p>
    <w:p w:rsidR="00837C9A" w:rsidRPr="00837C9A" w:rsidRDefault="00837C9A" w:rsidP="00105308">
      <w:pPr>
        <w:widowControl w:val="0"/>
        <w:autoSpaceDE w:val="0"/>
        <w:autoSpaceDN w:val="0"/>
        <w:adjustRightInd w:val="0"/>
        <w:spacing w:after="0" w:line="240" w:lineRule="auto"/>
        <w:ind w:right="-5"/>
        <w:contextualSpacing/>
        <w:jc w:val="both"/>
        <w:rPr>
          <w:rFonts w:ascii="Times New Roman" w:hAnsi="Times New Roman" w:cs="Times New Roman"/>
          <w:iCs/>
          <w:position w:val="-1"/>
          <w:sz w:val="28"/>
          <w:szCs w:val="28"/>
        </w:rPr>
      </w:pPr>
    </w:p>
    <w:p w:rsidR="00837C9A" w:rsidRPr="00F56619" w:rsidRDefault="00837C9A" w:rsidP="00837C9A">
      <w:pPr>
        <w:widowControl w:val="0"/>
        <w:autoSpaceDE w:val="0"/>
        <w:autoSpaceDN w:val="0"/>
        <w:adjustRightInd w:val="0"/>
        <w:spacing w:before="60" w:after="0" w:line="240" w:lineRule="auto"/>
        <w:ind w:left="118"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19">
        <w:rPr>
          <w:rFonts w:ascii="Times New Roman" w:hAnsi="Times New Roman" w:cs="Times New Roman"/>
          <w:sz w:val="28"/>
          <w:szCs w:val="28"/>
        </w:rPr>
        <w:t>В крупных книжных и медиа-издательствах существует должность «</w:t>
      </w:r>
      <w:proofErr w:type="spellStart"/>
      <w:r w:rsidRPr="00F56619">
        <w:rPr>
          <w:rFonts w:ascii="Times New Roman" w:hAnsi="Times New Roman" w:cs="Times New Roman"/>
          <w:sz w:val="28"/>
          <w:szCs w:val="28"/>
        </w:rPr>
        <w:t>бильд</w:t>
      </w:r>
      <w:proofErr w:type="spellEnd"/>
      <w:r w:rsidRPr="00F56619">
        <w:rPr>
          <w:rFonts w:ascii="Times New Roman" w:hAnsi="Times New Roman" w:cs="Times New Roman"/>
          <w:sz w:val="28"/>
          <w:szCs w:val="28"/>
        </w:rPr>
        <w:t>-редактора». Профессия эт</w:t>
      </w:r>
      <w:r w:rsidR="007C2404">
        <w:rPr>
          <w:rFonts w:ascii="Times New Roman" w:hAnsi="Times New Roman" w:cs="Times New Roman"/>
          <w:sz w:val="28"/>
          <w:szCs w:val="28"/>
        </w:rPr>
        <w:t>а</w:t>
      </w:r>
      <w:r w:rsidRPr="00F56619">
        <w:rPr>
          <w:rFonts w:ascii="Times New Roman" w:hAnsi="Times New Roman" w:cs="Times New Roman"/>
          <w:sz w:val="28"/>
          <w:szCs w:val="28"/>
        </w:rPr>
        <w:t xml:space="preserve"> довольно редкая; такой специалист занимается книжными иллюстрациями и обеспечивает номер журнала или издание книги изобразительными материалами (фотографиями, картами, репродукциями картин, документов из архивов и т.п.).</w:t>
      </w:r>
    </w:p>
    <w:p w:rsidR="00837C9A" w:rsidRPr="00F56619" w:rsidRDefault="00837C9A" w:rsidP="00837C9A">
      <w:pPr>
        <w:widowControl w:val="0"/>
        <w:autoSpaceDE w:val="0"/>
        <w:autoSpaceDN w:val="0"/>
        <w:adjustRightInd w:val="0"/>
        <w:spacing w:before="60" w:after="0" w:line="240" w:lineRule="auto"/>
        <w:ind w:left="118"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19">
        <w:rPr>
          <w:rFonts w:ascii="Times New Roman" w:hAnsi="Times New Roman" w:cs="Times New Roman"/>
          <w:sz w:val="28"/>
          <w:szCs w:val="28"/>
        </w:rPr>
        <w:t xml:space="preserve">Вам предлагается выступить в роли </w:t>
      </w:r>
      <w:proofErr w:type="spellStart"/>
      <w:r w:rsidRPr="00F56619">
        <w:rPr>
          <w:rFonts w:ascii="Times New Roman" w:hAnsi="Times New Roman" w:cs="Times New Roman"/>
          <w:sz w:val="28"/>
          <w:szCs w:val="28"/>
        </w:rPr>
        <w:t>бильд</w:t>
      </w:r>
      <w:proofErr w:type="spellEnd"/>
      <w:r w:rsidRPr="00F56619">
        <w:rPr>
          <w:rFonts w:ascii="Times New Roman" w:hAnsi="Times New Roman" w:cs="Times New Roman"/>
          <w:sz w:val="28"/>
          <w:szCs w:val="28"/>
        </w:rPr>
        <w:t>-редактора издательства. Выберите одно из предложенных произведений («</w:t>
      </w:r>
      <w:r>
        <w:rPr>
          <w:rFonts w:ascii="Times New Roman" w:hAnsi="Times New Roman" w:cs="Times New Roman"/>
          <w:sz w:val="28"/>
          <w:szCs w:val="28"/>
        </w:rPr>
        <w:t>Отцы и дети</w:t>
      </w:r>
      <w:r w:rsidRPr="00F5661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И.С.Тургенева</w:t>
      </w:r>
      <w:proofErr w:type="spellEnd"/>
      <w:r w:rsidRPr="00F56619">
        <w:rPr>
          <w:rFonts w:ascii="Times New Roman" w:hAnsi="Times New Roman" w:cs="Times New Roman"/>
          <w:sz w:val="28"/>
          <w:szCs w:val="28"/>
        </w:rPr>
        <w:t>, «</w:t>
      </w:r>
      <w:r>
        <w:rPr>
          <w:rFonts w:ascii="Times New Roman" w:hAnsi="Times New Roman" w:cs="Times New Roman"/>
          <w:sz w:val="28"/>
          <w:szCs w:val="28"/>
        </w:rPr>
        <w:t>Мертвые души</w:t>
      </w:r>
      <w:r w:rsidRPr="00F5661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F56619">
        <w:rPr>
          <w:rFonts w:ascii="Times New Roman" w:hAnsi="Times New Roman" w:cs="Times New Roman"/>
          <w:sz w:val="28"/>
          <w:szCs w:val="28"/>
        </w:rPr>
        <w:t>Н.В.Гоголя</w:t>
      </w:r>
      <w:proofErr w:type="spellEnd"/>
      <w:r w:rsidRPr="00F566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«Мастер и Маргарита»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М.А.Булгакова</w:t>
      </w:r>
      <w:proofErr w:type="spellEnd"/>
      <w:r w:rsidRPr="00F56619">
        <w:rPr>
          <w:rFonts w:ascii="Times New Roman" w:hAnsi="Times New Roman" w:cs="Times New Roman"/>
          <w:sz w:val="28"/>
          <w:szCs w:val="28"/>
        </w:rPr>
        <w:t>) и создайте проект каталога иллюстраций для издания книги.</w:t>
      </w:r>
    </w:p>
    <w:p w:rsidR="00105308" w:rsidRPr="00837C9A" w:rsidRDefault="00837C9A" w:rsidP="00AA4FE6">
      <w:pPr>
        <w:widowControl w:val="0"/>
        <w:autoSpaceDE w:val="0"/>
        <w:autoSpaceDN w:val="0"/>
        <w:adjustRightInd w:val="0"/>
        <w:spacing w:before="60" w:after="0" w:line="240" w:lineRule="auto"/>
        <w:ind w:left="118"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6619">
        <w:rPr>
          <w:rFonts w:ascii="Times New Roman" w:hAnsi="Times New Roman" w:cs="Times New Roman"/>
          <w:sz w:val="28"/>
          <w:szCs w:val="28"/>
        </w:rPr>
        <w:t xml:space="preserve">Проект должен представлять собой перечень визуальных объектов, которые вы включите в книгу (карт, фотографий, документов, репродукций картин, иллюстраций и т.п.). Пронумеруйте визуальные объекты, озаглавьте их, дайте рядом с каждым описание и обоснование его включения в книгу (с каким элементом поэтики выбранного произведения, с какой деталью изображаемого мира, с каким моментом сюжета вы соотносите этот </w:t>
      </w:r>
      <w:bookmarkStart w:id="0" w:name="_GoBack"/>
      <w:bookmarkEnd w:id="0"/>
      <w:r w:rsidRPr="00F56619">
        <w:rPr>
          <w:rFonts w:ascii="Times New Roman" w:hAnsi="Times New Roman" w:cs="Times New Roman"/>
          <w:sz w:val="28"/>
          <w:szCs w:val="28"/>
        </w:rPr>
        <w:t xml:space="preserve">визуальный объект, как он поможет понять мысль автора произведения. </w:t>
      </w:r>
    </w:p>
    <w:sectPr w:rsidR="00105308" w:rsidRPr="00837C9A" w:rsidSect="001C024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DC9" w:rsidRDefault="005C3DC9" w:rsidP="001C0248">
      <w:pPr>
        <w:spacing w:after="0" w:line="240" w:lineRule="auto"/>
      </w:pPr>
      <w:r>
        <w:separator/>
      </w:r>
    </w:p>
  </w:endnote>
  <w:endnote w:type="continuationSeparator" w:id="0">
    <w:p w:rsidR="005C3DC9" w:rsidRDefault="005C3DC9" w:rsidP="001C0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0248" w:rsidRDefault="005C3DC9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4.55pt;margin-top:743.4pt;width:16pt;height:14pt;z-index:-251658752;mso-position-horizontal-relative:page;mso-position-vertical-relative:page" o:allowincell="f" filled="f" stroked="f">
          <v:textbox inset="0,0,0,0">
            <w:txbxContent>
              <w:p w:rsidR="001C0248" w:rsidRDefault="001C0248">
                <w:pPr>
                  <w:widowControl w:val="0"/>
                  <w:autoSpaceDE w:val="0"/>
                  <w:autoSpaceDN w:val="0"/>
                  <w:adjustRightInd w:val="0"/>
                  <w:spacing w:after="0" w:line="265" w:lineRule="exact"/>
                  <w:ind w:left="40" w:right="-20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 w:rsidR="000C7005"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</w:instrTex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 w:rsidR="00AA4FE6">
                  <w:rPr>
                    <w:rFonts w:ascii="Times New Roman" w:hAnsi="Times New Roman" w:cs="Times New Roman"/>
                    <w:noProof/>
                    <w:sz w:val="24"/>
                    <w:szCs w:val="24"/>
                  </w:rPr>
                  <w:t>4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DC9" w:rsidRDefault="005C3DC9" w:rsidP="001C0248">
      <w:pPr>
        <w:spacing w:after="0" w:line="240" w:lineRule="auto"/>
      </w:pPr>
      <w:r>
        <w:separator/>
      </w:r>
    </w:p>
  </w:footnote>
  <w:footnote w:type="continuationSeparator" w:id="0">
    <w:p w:rsidR="005C3DC9" w:rsidRDefault="005C3DC9" w:rsidP="001C02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EAE"/>
    <w:rsid w:val="000C7005"/>
    <w:rsid w:val="000D2458"/>
    <w:rsid w:val="00105308"/>
    <w:rsid w:val="001C0248"/>
    <w:rsid w:val="0024385A"/>
    <w:rsid w:val="003709AA"/>
    <w:rsid w:val="00570EAE"/>
    <w:rsid w:val="005C3DC9"/>
    <w:rsid w:val="0066680E"/>
    <w:rsid w:val="00793FF5"/>
    <w:rsid w:val="007C2404"/>
    <w:rsid w:val="00837C9A"/>
    <w:rsid w:val="008D5978"/>
    <w:rsid w:val="00AA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5A5F849D-B485-44B4-96BD-CD00279C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248"/>
  </w:style>
  <w:style w:type="paragraph" w:styleId="3">
    <w:name w:val="heading 3"/>
    <w:basedOn w:val="a"/>
    <w:link w:val="30"/>
    <w:uiPriority w:val="9"/>
    <w:qFormat/>
    <w:rsid w:val="000D2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370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709AA"/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0D245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str">
    <w:name w:val="str"/>
    <w:basedOn w:val="a"/>
    <w:rsid w:val="000D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pig">
    <w:name w:val="epig"/>
    <w:basedOn w:val="a"/>
    <w:rsid w:val="000D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">
    <w:name w:val="tab"/>
    <w:basedOn w:val="a"/>
    <w:rsid w:val="00243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385A"/>
  </w:style>
  <w:style w:type="character" w:styleId="a3">
    <w:name w:val="Hyperlink"/>
    <w:basedOn w:val="a0"/>
    <w:uiPriority w:val="99"/>
    <w:semiHidden/>
    <w:unhideWhenUsed/>
    <w:rsid w:val="002438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9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1599</Words>
  <Characters>9118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2015-09-13T18:49:00Z</dcterms:created>
  <dcterms:modified xsi:type="dcterms:W3CDTF">2016-09-11T18:19:00Z</dcterms:modified>
</cp:coreProperties>
</file>