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C9" w:rsidRPr="0009472E" w:rsidRDefault="00CB5FC9" w:rsidP="00CB5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880207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880207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CB5FC9" w:rsidRDefault="00CB5FC9" w:rsidP="00CB5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B5FC9" w:rsidRDefault="00CB5FC9" w:rsidP="00CB5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451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6817"/>
        <w:gridCol w:w="2225"/>
      </w:tblGrid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</w:tcPr>
          <w:p w:rsidR="00CB5FC9" w:rsidRPr="00B117AA" w:rsidRDefault="00CB5FC9" w:rsidP="003E4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968" w:type="dxa"/>
          </w:tcPr>
          <w:p w:rsidR="00CB5FC9" w:rsidRPr="00B117AA" w:rsidRDefault="00CB5FC9" w:rsidP="003E44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0" w:type="dxa"/>
          </w:tcPr>
          <w:p w:rsidR="006973BF" w:rsidRPr="006973BF" w:rsidRDefault="006973BF" w:rsidP="006973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некрол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вящий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тошнот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поутр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ндев</w:t>
            </w:r>
            <w:r w:rsidR="000F7F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созвон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мся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F7F4E">
              <w:rPr>
                <w:rFonts w:ascii="Times New Roman" w:hAnsi="Times New Roman" w:cs="Times New Roman"/>
                <w:sz w:val="24"/>
                <w:szCs w:val="24"/>
              </w:rPr>
              <w:t>подбодрИть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искр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стый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газир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тесн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рба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говор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опт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7F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тл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гнутый</w:t>
            </w:r>
            <w:proofErr w:type="spellEnd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="000F7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3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="000F7F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F7F4E">
              <w:rPr>
                <w:rFonts w:ascii="Times New Roman" w:hAnsi="Times New Roman" w:cs="Times New Roman"/>
                <w:sz w:val="24"/>
                <w:szCs w:val="24"/>
              </w:rPr>
              <w:t>заржАвЕть</w:t>
            </w:r>
            <w:proofErr w:type="spellEnd"/>
            <w:r w:rsidR="000F7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5FC9" w:rsidRPr="000E3D1F" w:rsidRDefault="00CB5FC9" w:rsidP="001719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CB5FC9" w:rsidRPr="00B117AA" w:rsidRDefault="0017190D" w:rsidP="000F7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7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0F7F4E">
              <w:rPr>
                <w:rFonts w:ascii="Times New Roman" w:hAnsi="Times New Roman" w:cs="Times New Roman"/>
                <w:sz w:val="24"/>
                <w:szCs w:val="24"/>
              </w:rPr>
              <w:t xml:space="preserve"> (по 0,5 баллов за каждое слово, если верно указано ударение в слове, по 0,5 баллов за  слова, в которых возможно вариативное ударение)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0" w:type="dxa"/>
          </w:tcPr>
          <w:p w:rsidR="000F7F4E" w:rsidRDefault="000F7F4E" w:rsidP="000F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Пружина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упругий</w:t>
            </w:r>
            <w:proofErr w:type="gramEnd"/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7F4E" w:rsidRDefault="000F7F4E" w:rsidP="000F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тык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точка,</w:t>
            </w:r>
          </w:p>
          <w:p w:rsidR="000F7F4E" w:rsidRDefault="000F7F4E" w:rsidP="000F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автрак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утро,</w:t>
            </w:r>
          </w:p>
          <w:p w:rsidR="000F7F4E" w:rsidRDefault="000F7F4E" w:rsidP="000F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окровище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 xml:space="preserve"> кров,</w:t>
            </w:r>
          </w:p>
          <w:p w:rsidR="000F7F4E" w:rsidRDefault="000F7F4E" w:rsidP="000F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 xml:space="preserve">делить, </w:t>
            </w:r>
          </w:p>
          <w:p w:rsidR="000F7F4E" w:rsidRDefault="000F7F4E" w:rsidP="000F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олея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 xml:space="preserve"> колесо, </w:t>
            </w:r>
          </w:p>
          <w:p w:rsidR="00CB7D5A" w:rsidRPr="00B117AA" w:rsidRDefault="000F7F4E" w:rsidP="000F7F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жерелье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F7F4E">
              <w:rPr>
                <w:rFonts w:ascii="Times New Roman" w:hAnsi="Times New Roman" w:cs="Times New Roman"/>
                <w:sz w:val="24"/>
                <w:szCs w:val="24"/>
              </w:rPr>
              <w:t>горло.</w:t>
            </w:r>
          </w:p>
        </w:tc>
        <w:tc>
          <w:tcPr>
            <w:tcW w:w="1968" w:type="dxa"/>
          </w:tcPr>
          <w:p w:rsidR="00CB5FC9" w:rsidRPr="00B117AA" w:rsidRDefault="000F7F4E" w:rsidP="000F7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7D5A">
              <w:rPr>
                <w:rFonts w:ascii="Times New Roman" w:hAnsi="Times New Roman" w:cs="Times New Roman"/>
                <w:sz w:val="24"/>
                <w:szCs w:val="24"/>
              </w:rPr>
              <w:t xml:space="preserve"> баллов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B7D5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B7D5A">
              <w:rPr>
                <w:rFonts w:ascii="Times New Roman" w:hAnsi="Times New Roman" w:cs="Times New Roman"/>
                <w:sz w:val="24"/>
                <w:szCs w:val="24"/>
              </w:rPr>
              <w:t xml:space="preserve"> за каждую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пару, имеющую общий корень</w:t>
            </w:r>
            <w:r w:rsidR="00CB7D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0" w:type="dxa"/>
          </w:tcPr>
          <w:p w:rsidR="00DF1154" w:rsidRPr="00DF1154" w:rsidRDefault="00DF1154" w:rsidP="00DF115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5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старославянский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является живым языком</w:t>
            </w:r>
            <w:r w:rsidRPr="00DF11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1154" w:rsidRPr="00DF1154" w:rsidRDefault="00DF1154" w:rsidP="00DF115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54">
              <w:rPr>
                <w:rFonts w:ascii="Times New Roman" w:hAnsi="Times New Roman" w:cs="Times New Roman"/>
                <w:sz w:val="24"/>
                <w:szCs w:val="24"/>
              </w:rPr>
              <w:t>б) А.А.Шахматов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является автором словаря</w:t>
            </w:r>
            <w:r w:rsidRPr="00DF11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1154" w:rsidRPr="00DF1154" w:rsidRDefault="00DF1154" w:rsidP="00DF115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DF115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калька – не относится к изобразительно-выразительным средствам</w:t>
            </w:r>
            <w:r w:rsidRPr="00DF1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1154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</w:t>
            </w:r>
          </w:p>
          <w:p w:rsidR="00CB5FC9" w:rsidRPr="00B117AA" w:rsidRDefault="00CB5FC9" w:rsidP="00C75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CB5FC9" w:rsidRPr="00B117AA" w:rsidRDefault="00D3425F" w:rsidP="00DF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баллов (по</w:t>
            </w:r>
            <w:r w:rsidR="00C75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15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750A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DF11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750A8">
              <w:rPr>
                <w:rFonts w:ascii="Times New Roman" w:hAnsi="Times New Roman" w:cs="Times New Roman"/>
                <w:sz w:val="24"/>
                <w:szCs w:val="24"/>
              </w:rPr>
              <w:t xml:space="preserve"> за кажд</w:t>
            </w:r>
            <w:r w:rsidR="00DF1154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C75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154">
              <w:rPr>
                <w:rFonts w:ascii="Times New Roman" w:hAnsi="Times New Roman" w:cs="Times New Roman"/>
                <w:sz w:val="24"/>
                <w:szCs w:val="24"/>
              </w:rPr>
              <w:t xml:space="preserve">верно отмеченный компонент в ряду как лишний, по 1 баллу за правильный </w:t>
            </w:r>
            <w:proofErr w:type="gramStart"/>
            <w:r w:rsidR="00DF1154">
              <w:rPr>
                <w:rFonts w:ascii="Times New Roman" w:hAnsi="Times New Roman" w:cs="Times New Roman"/>
                <w:sz w:val="24"/>
                <w:szCs w:val="24"/>
              </w:rPr>
              <w:t>комментарий выбора</w:t>
            </w:r>
            <w:proofErr w:type="gramEnd"/>
            <w:r w:rsidR="00695C14">
              <w:rPr>
                <w:rFonts w:ascii="Times New Roman" w:hAnsi="Times New Roman" w:cs="Times New Roman"/>
                <w:sz w:val="24"/>
                <w:szCs w:val="24"/>
              </w:rPr>
              <w:t xml:space="preserve"> лишнего компонента в ряду</w:t>
            </w:r>
            <w:r w:rsidR="00DF11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50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0" w:type="dxa"/>
          </w:tcPr>
          <w:p w:rsidR="00A1773E" w:rsidRPr="005B6EA3" w:rsidRDefault="00A1773E" w:rsidP="00A1773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E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Этимология – </w:t>
            </w:r>
            <w:r w:rsidRPr="005B6EA3">
              <w:rPr>
                <w:rFonts w:ascii="Times New Roman" w:hAnsi="Times New Roman" w:cs="Times New Roman"/>
                <w:sz w:val="24"/>
                <w:szCs w:val="24"/>
              </w:rPr>
              <w:t>корнесловие,</w:t>
            </w:r>
            <w:r w:rsidRPr="005B6E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1773E" w:rsidRPr="005B6EA3" w:rsidRDefault="00A1773E" w:rsidP="00A1773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E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идеология – </w:t>
            </w:r>
            <w:proofErr w:type="spellStart"/>
            <w:r w:rsidRPr="005B6EA3">
              <w:rPr>
                <w:rFonts w:ascii="Times New Roman" w:hAnsi="Times New Roman" w:cs="Times New Roman"/>
                <w:sz w:val="24"/>
                <w:szCs w:val="24"/>
              </w:rPr>
              <w:t>мыслесловие</w:t>
            </w:r>
            <w:proofErr w:type="spellEnd"/>
            <w:r w:rsidRPr="005B6E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1773E" w:rsidRPr="005B6EA3" w:rsidRDefault="00A1773E" w:rsidP="00A1773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E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 - </w:t>
            </w:r>
            <w:proofErr w:type="spellStart"/>
            <w:r w:rsidRPr="005B6EA3">
              <w:rPr>
                <w:rFonts w:ascii="Times New Roman" w:hAnsi="Times New Roman" w:cs="Times New Roman"/>
                <w:sz w:val="24"/>
                <w:szCs w:val="24"/>
              </w:rPr>
              <w:t>отчизнолюб</w:t>
            </w:r>
            <w:proofErr w:type="spellEnd"/>
            <w:r w:rsidRPr="005B6E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85219" w:rsidRPr="00F85219" w:rsidRDefault="00F85219" w:rsidP="00E04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CB5FC9" w:rsidRPr="00B117AA" w:rsidRDefault="00A1773E" w:rsidP="00A1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E040D5">
              <w:rPr>
                <w:rFonts w:ascii="Times New Roman" w:hAnsi="Times New Roman" w:cs="Times New Roman"/>
                <w:sz w:val="24"/>
                <w:szCs w:val="24"/>
              </w:rPr>
              <w:t xml:space="preserve">о 1 баллу за каждое </w:t>
            </w:r>
            <w:r w:rsidR="005B6EA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синонимичное </w:t>
            </w:r>
            <w:r w:rsidR="00E040D5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0" w:type="dxa"/>
          </w:tcPr>
          <w:p w:rsidR="00CB5FC9" w:rsidRDefault="005B6EA3" w:rsidP="00D31F40">
            <w:pPr>
              <w:pStyle w:val="a5"/>
              <w:ind w:left="-10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Фонетическое родство корней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сы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//сур-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подтверждается тем, что чередование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у//ы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 широко отражается в других корневых морфемах, ср.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сухой – засыхать, слух – слыхать, (воз)дух – дыхание, наука – навык, студить – стынуть;</w:t>
            </w:r>
          </w:p>
          <w:p w:rsidR="00D31F40" w:rsidRPr="00D31F40" w:rsidRDefault="00D31F40" w:rsidP="00D31F40">
            <w:pPr>
              <w:pStyle w:val="a5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б) </w:t>
            </w:r>
            <w:r w:rsidRPr="00D31F40">
              <w:rPr>
                <w:rFonts w:ascii="Times New Roman" w:hAnsi="Times New Roman" w:cs="Times New Roman"/>
                <w:sz w:val="24"/>
                <w:szCs w:val="24"/>
              </w:rPr>
              <w:t>В семантическом плане слова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сырой </w:t>
            </w:r>
            <w:r w:rsidRPr="00D31F4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суровый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перекрещиваются  в значении «необработанный, натуральный, первозданный»: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сырые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овощи,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сырое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мясо (невареные, нежареные и т. п.),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сырая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кожа (необработанная), промышленное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сырьё,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суровые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нитки,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суровое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полотно (небеленое),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суровая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природа (первозданная).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значение и является первичным, исходным, на его основе развиваются другие (переносные) значения: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сырой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«влажный, мокрый», </w:t>
            </w:r>
            <w:r w:rsidRPr="00D31F40">
              <w:rPr>
                <w:rFonts w:ascii="Times New Roman" w:hAnsi="Times New Roman" w:cs="Times New Roman"/>
                <w:i/>
                <w:sz w:val="24"/>
                <w:szCs w:val="24"/>
              </w:rPr>
              <w:t>суровый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«угрюмый, жестокий».</w:t>
            </w:r>
            <w:proofErr w:type="gramEnd"/>
          </w:p>
        </w:tc>
        <w:tc>
          <w:tcPr>
            <w:tcW w:w="1968" w:type="dxa"/>
          </w:tcPr>
          <w:p w:rsidR="00CB5FC9" w:rsidRPr="00B117AA" w:rsidRDefault="00D31F40" w:rsidP="006D0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3 </w:t>
            </w:r>
            <w:r w:rsidR="003D07EA">
              <w:rPr>
                <w:rFonts w:ascii="Times New Roman" w:hAnsi="Times New Roman" w:cs="Times New Roman"/>
                <w:sz w:val="24"/>
                <w:szCs w:val="24"/>
              </w:rPr>
              <w:t xml:space="preserve">балла за </w:t>
            </w:r>
            <w:r w:rsidR="0046149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 w:rsidR="006D0D54">
              <w:rPr>
                <w:rFonts w:ascii="Times New Roman" w:hAnsi="Times New Roman" w:cs="Times New Roman"/>
                <w:sz w:val="24"/>
                <w:szCs w:val="24"/>
              </w:rPr>
              <w:t>аргументированное установление</w:t>
            </w:r>
            <w:r w:rsidR="0046149A">
              <w:rPr>
                <w:rFonts w:ascii="Times New Roman" w:hAnsi="Times New Roman" w:cs="Times New Roman"/>
                <w:sz w:val="24"/>
                <w:szCs w:val="24"/>
              </w:rPr>
              <w:t xml:space="preserve"> этимологического родства слов на фонетическом и семантическом уровнях)</w:t>
            </w:r>
            <w:r w:rsidR="003D07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70" w:type="dxa"/>
          </w:tcPr>
          <w:p w:rsidR="00CB5FC9" w:rsidRDefault="0046149A" w:rsidP="003D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49A">
              <w:rPr>
                <w:rFonts w:ascii="Times New Roman" w:hAnsi="Times New Roman" w:cs="Times New Roman"/>
                <w:sz w:val="24"/>
                <w:szCs w:val="24"/>
              </w:rPr>
              <w:t>А.Блок использует в стихотворении «</w:t>
            </w:r>
            <w:proofErr w:type="spellStart"/>
            <w:r w:rsidRPr="0046149A">
              <w:rPr>
                <w:rFonts w:ascii="Times New Roman" w:hAnsi="Times New Roman" w:cs="Times New Roman"/>
                <w:sz w:val="24"/>
                <w:szCs w:val="24"/>
              </w:rPr>
              <w:t>Гамаюн</w:t>
            </w:r>
            <w:proofErr w:type="spellEnd"/>
            <w:r w:rsidRPr="0046149A">
              <w:rPr>
                <w:rFonts w:ascii="Times New Roman" w:hAnsi="Times New Roman" w:cs="Times New Roman"/>
                <w:sz w:val="24"/>
                <w:szCs w:val="24"/>
              </w:rPr>
              <w:t>, птица вещая» устаревшую лексику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целью создания торжественности, вневременности</w:t>
            </w:r>
            <w:r w:rsidR="003E19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E19D6" w:rsidRPr="0046149A" w:rsidRDefault="003E19D6" w:rsidP="003E1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Облеченных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одетых;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вещает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говорит;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смятенных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растерянных, встревоженных;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крыл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крыльев;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иго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гнет, порабощение; 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трус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землетрясение;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лицо;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вещей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предсказывающей;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рот; </w:t>
            </w:r>
            <w:r w:rsidRPr="003E19D6">
              <w:rPr>
                <w:rFonts w:ascii="Times New Roman" w:hAnsi="Times New Roman" w:cs="Times New Roman"/>
                <w:i/>
                <w:sz w:val="24"/>
                <w:szCs w:val="24"/>
              </w:rPr>
              <w:t>запекшиеся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запёкшиеся.     </w:t>
            </w:r>
            <w:proofErr w:type="gramEnd"/>
          </w:p>
        </w:tc>
        <w:tc>
          <w:tcPr>
            <w:tcW w:w="1968" w:type="dxa"/>
          </w:tcPr>
          <w:p w:rsidR="00CB5FC9" w:rsidRPr="00B117AA" w:rsidRDefault="006D0D54" w:rsidP="006D0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баллов (</w:t>
            </w:r>
            <w:r w:rsidR="00503887">
              <w:rPr>
                <w:rFonts w:ascii="Times New Roman" w:hAnsi="Times New Roman" w:cs="Times New Roman"/>
                <w:sz w:val="24"/>
                <w:szCs w:val="24"/>
              </w:rPr>
              <w:t>2 балла за правильн</w:t>
            </w:r>
            <w:r w:rsidR="003E19D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503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9D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первой части задания;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3E19D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E19D6">
              <w:rPr>
                <w:rFonts w:ascii="Times New Roman" w:hAnsi="Times New Roman" w:cs="Times New Roman"/>
                <w:sz w:val="24"/>
                <w:szCs w:val="24"/>
              </w:rPr>
              <w:t xml:space="preserve"> за верно </w:t>
            </w:r>
            <w:r w:rsidR="002C2218">
              <w:rPr>
                <w:rFonts w:ascii="Times New Roman" w:hAnsi="Times New Roman" w:cs="Times New Roman"/>
                <w:sz w:val="24"/>
                <w:szCs w:val="24"/>
              </w:rPr>
              <w:t>названные устаревшие слова и приведенные к ним синонимы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3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0" w:type="dxa"/>
          </w:tcPr>
          <w:p w:rsidR="002C2218" w:rsidRPr="002C2218" w:rsidRDefault="002C2218" w:rsidP="002C22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Овчинка выделки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стоит</w:t>
            </w: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218" w:rsidRPr="002C2218" w:rsidRDefault="002C2218" w:rsidP="002C22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семье не без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паршивая овца в стаде</w:t>
            </w: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218" w:rsidRPr="002C2218" w:rsidRDefault="002C2218" w:rsidP="002C22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Будет и на нашей улице праздник</w:t>
            </w: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218" w:rsidRPr="002C2218" w:rsidRDefault="002C2218" w:rsidP="002C22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Лучше синица в руках, чем журавль в небе</w:t>
            </w: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218" w:rsidRPr="002C2218" w:rsidRDefault="002C2218" w:rsidP="002C22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 xml:space="preserve">5) 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вещи своими именами</w:t>
            </w: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5FC9" w:rsidRPr="00B117AA" w:rsidRDefault="002C2218" w:rsidP="002C22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Ездить в Тулу со своим самоваром</w:t>
            </w:r>
            <w:r w:rsidRPr="002C2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8" w:type="dxa"/>
          </w:tcPr>
          <w:p w:rsidR="00CB5FC9" w:rsidRPr="00B117AA" w:rsidRDefault="006D0D54" w:rsidP="006D0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25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468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AA046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A0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253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A0468">
              <w:rPr>
                <w:rFonts w:ascii="Times New Roman" w:hAnsi="Times New Roman" w:cs="Times New Roman"/>
                <w:sz w:val="24"/>
                <w:szCs w:val="24"/>
              </w:rPr>
              <w:t xml:space="preserve">каждый </w:t>
            </w:r>
            <w:r w:rsidR="00BD5253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 w:rsidR="00AA04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468">
              <w:rPr>
                <w:rFonts w:ascii="Times New Roman" w:hAnsi="Times New Roman" w:cs="Times New Roman"/>
                <w:sz w:val="24"/>
                <w:szCs w:val="24"/>
              </w:rPr>
              <w:t>подобранный русский вариант пословицы или поговорки)</w:t>
            </w:r>
            <w:r w:rsidR="00BD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0" w:type="dxa"/>
          </w:tcPr>
          <w:p w:rsidR="00BD5253" w:rsidRPr="00BD5253" w:rsidRDefault="00FA6471" w:rsidP="00FA647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A6471">
              <w:rPr>
                <w:rFonts w:ascii="Times New Roman" w:hAnsi="Times New Roman" w:cs="Times New Roman"/>
                <w:sz w:val="24"/>
                <w:szCs w:val="24"/>
              </w:rPr>
              <w:t>) Только изредка прошумят и стихнут старые вербы или прогудит высоко над домом неизвестно чей самолёт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A6471">
              <w:rPr>
                <w:rFonts w:ascii="Times New Roman" w:hAnsi="Times New Roman" w:cs="Times New Roman"/>
                <w:i/>
                <w:sz w:val="24"/>
                <w:szCs w:val="24"/>
              </w:rPr>
              <w:t>общий второстепенный член предложения «только изредка», запятая между простыми предложениями не ставится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A6471">
              <w:rPr>
                <w:rFonts w:ascii="Times New Roman" w:hAnsi="Times New Roman" w:cs="Times New Roman"/>
                <w:sz w:val="24"/>
                <w:szCs w:val="24"/>
              </w:rPr>
              <w:t xml:space="preserve">. 2) </w:t>
            </w:r>
            <w:proofErr w:type="gramStart"/>
            <w:r w:rsidRPr="00FA6471">
              <w:rPr>
                <w:rFonts w:ascii="Times New Roman" w:hAnsi="Times New Roman" w:cs="Times New Roman"/>
                <w:sz w:val="24"/>
                <w:szCs w:val="24"/>
              </w:rPr>
              <w:t>Оказалось</w:t>
            </w:r>
            <w:proofErr w:type="gramEnd"/>
            <w:r w:rsidRPr="00FA6471">
              <w:rPr>
                <w:rFonts w:ascii="Times New Roman" w:hAnsi="Times New Roman" w:cs="Times New Roman"/>
                <w:sz w:val="24"/>
                <w:szCs w:val="24"/>
              </w:rPr>
              <w:t xml:space="preserve"> что главной буровой грозила остановка и работники экспедиции решили пожертвовать питьевой водой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471">
              <w:rPr>
                <w:rFonts w:ascii="Times New Roman" w:hAnsi="Times New Roman" w:cs="Times New Roman"/>
                <w:i/>
                <w:sz w:val="24"/>
                <w:szCs w:val="24"/>
              </w:rPr>
              <w:t>(ставится запятая перед союзом ЧТО; запятая не ставится между двумя придаточными предложениями, соединенными союзом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A6471">
              <w:rPr>
                <w:rFonts w:ascii="Times New Roman" w:hAnsi="Times New Roman" w:cs="Times New Roman"/>
                <w:sz w:val="24"/>
                <w:szCs w:val="24"/>
              </w:rPr>
              <w:t>. 3) Становилось жарко и 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оспешил домой (</w:t>
            </w:r>
            <w:r w:rsidRPr="00FA6471">
              <w:rPr>
                <w:rFonts w:ascii="Times New Roman" w:hAnsi="Times New Roman" w:cs="Times New Roman"/>
                <w:i/>
                <w:sz w:val="24"/>
                <w:szCs w:val="24"/>
              </w:rPr>
              <w:t>сложное предложение, ставится запятая перед союзом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A6471">
              <w:rPr>
                <w:rFonts w:ascii="Times New Roman" w:hAnsi="Times New Roman" w:cs="Times New Roman"/>
                <w:sz w:val="24"/>
                <w:szCs w:val="24"/>
              </w:rPr>
              <w:t xml:space="preserve"> 4) Полученный ответ рассматривался как соглас</w:t>
            </w:r>
            <w:proofErr w:type="gramStart"/>
            <w:r w:rsidRPr="00FA64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перед КАК запятая не ставится, т. к. «как согласие» употреблено в значении «в качестве»)</w:t>
            </w:r>
            <w:r w:rsidRPr="00FA6471">
              <w:rPr>
                <w:rFonts w:ascii="Times New Roman" w:hAnsi="Times New Roman" w:cs="Times New Roman"/>
                <w:sz w:val="24"/>
                <w:szCs w:val="24"/>
              </w:rPr>
              <w:t>. 5) Гостей как я и прежде заметил было довольно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471">
              <w:rPr>
                <w:rFonts w:ascii="Times New Roman" w:hAnsi="Times New Roman" w:cs="Times New Roman"/>
                <w:i/>
                <w:sz w:val="24"/>
                <w:szCs w:val="24"/>
              </w:rPr>
              <w:t>(«Как я и прежде заметил» - придаточное предложение, с обеих сторон выделяется запятыми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A6471">
              <w:rPr>
                <w:rFonts w:ascii="Times New Roman" w:hAnsi="Times New Roman" w:cs="Times New Roman"/>
                <w:sz w:val="24"/>
                <w:szCs w:val="24"/>
              </w:rPr>
              <w:t xml:space="preserve">. 6) Горничная была сирота которая чтобы кормиться должна была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поступить в услужение (запятые ставятся перед словами «которая, чтобы, должна»).</w:t>
            </w:r>
          </w:p>
        </w:tc>
        <w:tc>
          <w:tcPr>
            <w:tcW w:w="1968" w:type="dxa"/>
          </w:tcPr>
          <w:p w:rsidR="00CB5FC9" w:rsidRPr="00B117AA" w:rsidRDefault="00FA6471" w:rsidP="006D0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147D83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  <w:r w:rsidR="00147D8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47D83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 расстановку знаков препинания в предложениях</w:t>
            </w:r>
            <w:r w:rsidR="00147D83">
              <w:rPr>
                <w:rFonts w:ascii="Times New Roman" w:hAnsi="Times New Roman" w:cs="Times New Roman"/>
                <w:sz w:val="24"/>
                <w:szCs w:val="24"/>
              </w:rPr>
              <w:t xml:space="preserve">,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D8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47D8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верный </w:t>
            </w:r>
            <w:proofErr w:type="gramStart"/>
            <w:r w:rsidR="00147D83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</w:t>
            </w:r>
            <w:r w:rsidR="006D0D5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47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0" w:type="dxa"/>
          </w:tcPr>
          <w:p w:rsidR="006D0D54" w:rsidRPr="006D0D54" w:rsidRDefault="006D0D54" w:rsidP="006D0D5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4">
              <w:rPr>
                <w:rFonts w:ascii="Times New Roman" w:hAnsi="Times New Roman" w:cs="Times New Roman"/>
                <w:i/>
                <w:sz w:val="24"/>
                <w:szCs w:val="24"/>
              </w:rPr>
              <w:t>Скоро в магазин привезут новые товары</w:t>
            </w:r>
            <w:r w:rsidRPr="006D0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предложение односоставное, неопределенно-личное, привезут – простое глагольное сказуемое, выражено глаголом 3-го лица мн. числа.</w:t>
            </w:r>
          </w:p>
          <w:p w:rsidR="001B3904" w:rsidRPr="006D0D54" w:rsidRDefault="006D0D54" w:rsidP="006D0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Скоро в магазин поступят новые товары. - </w:t>
            </w:r>
            <w:r w:rsidRPr="006D0D54">
              <w:rPr>
                <w:rFonts w:ascii="Times New Roman" w:hAnsi="Times New Roman" w:cs="Times New Roman"/>
                <w:sz w:val="24"/>
                <w:szCs w:val="24"/>
              </w:rPr>
              <w:t xml:space="preserve">Это предложение двусоставное, </w:t>
            </w:r>
            <w:r w:rsidRPr="006D0D54">
              <w:rPr>
                <w:rFonts w:ascii="Times New Roman" w:hAnsi="Times New Roman" w:cs="Times New Roman"/>
                <w:i/>
                <w:sz w:val="24"/>
                <w:szCs w:val="24"/>
              </w:rPr>
              <w:t>товары</w:t>
            </w:r>
            <w:r w:rsidRPr="006D0D54">
              <w:rPr>
                <w:rFonts w:ascii="Times New Roman" w:hAnsi="Times New Roman" w:cs="Times New Roman"/>
                <w:sz w:val="24"/>
                <w:szCs w:val="24"/>
              </w:rPr>
              <w:t xml:space="preserve"> – подлежащее, </w:t>
            </w:r>
            <w:r w:rsidRPr="006D0D54">
              <w:rPr>
                <w:rFonts w:ascii="Times New Roman" w:hAnsi="Times New Roman" w:cs="Times New Roman"/>
                <w:i/>
                <w:sz w:val="24"/>
                <w:szCs w:val="24"/>
              </w:rPr>
              <w:t>поступят</w:t>
            </w:r>
            <w:r w:rsidRPr="006D0D54">
              <w:rPr>
                <w:rFonts w:ascii="Times New Roman" w:hAnsi="Times New Roman" w:cs="Times New Roman"/>
                <w:sz w:val="24"/>
                <w:szCs w:val="24"/>
              </w:rPr>
              <w:t xml:space="preserve"> – простое глагольное сказуемое.</w:t>
            </w:r>
          </w:p>
        </w:tc>
        <w:tc>
          <w:tcPr>
            <w:tcW w:w="1968" w:type="dxa"/>
          </w:tcPr>
          <w:p w:rsidR="00CB5FC9" w:rsidRPr="00B117AA" w:rsidRDefault="006D0D54" w:rsidP="006D0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0" w:type="dxa"/>
          </w:tcPr>
          <w:p w:rsidR="00CB5FC9" w:rsidRDefault="00F6724B" w:rsidP="00A15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72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0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1535 году великий князь Иван Васильевич создал (учинил, утвердил) (новый) знак на деньгах: князь великий на коне с копьем в руке, и с этих пор деньги стали называться копейные. (1537 г.) Резаные деньги перековали и стали ковать копейные деньги. Прекратили использовать в торговле всякие старые деньги </w:t>
            </w:r>
            <w:r w:rsidR="0090331C">
              <w:rPr>
                <w:rFonts w:ascii="Times New Roman" w:hAnsi="Times New Roman" w:cs="Times New Roman"/>
                <w:sz w:val="24"/>
                <w:szCs w:val="24"/>
              </w:rPr>
              <w:t xml:space="preserve">и начали использовать новые деньги – </w:t>
            </w:r>
            <w:proofErr w:type="spellStart"/>
            <w:r w:rsidR="0090331C">
              <w:rPr>
                <w:rFonts w:ascii="Times New Roman" w:hAnsi="Times New Roman" w:cs="Times New Roman"/>
                <w:sz w:val="24"/>
                <w:szCs w:val="24"/>
              </w:rPr>
              <w:t>кпейки</w:t>
            </w:r>
            <w:proofErr w:type="spellEnd"/>
            <w:r w:rsidR="00903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31C" w:rsidRDefault="00880207" w:rsidP="00A15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left:0;text-align:left;margin-left:231.95pt;margin-top:-.35pt;width:0;height:4.5pt;z-index:251663360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34" type="#_x0000_t32" style="position:absolute;left:0;text-align:left;margin-left:226.65pt;margin-top:-.35pt;width:5.3pt;height:4.5pt;flip:y;z-index:251662336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left:0;text-align:left;margin-left:121.65pt;margin-top:-.35pt;width:3.75pt;height:4.5pt;z-index:251661312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left:0;text-align:left;margin-left:117.9pt;margin-top:-.35pt;width:3.75pt;height:4.5pt;flip:y;z-index:251660288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left:0;text-align:left;margin-left:184.65pt;margin-top:9.4pt;width:8.25pt;height:0;z-index:25165926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pict>
                <v:shape id="_x0000_s1026" type="#_x0000_t32" style="position:absolute;left:0;text-align:left;margin-left:73.65pt;margin-top:9.4pt;width:8.25pt;height:0;z-index:251658240" o:connectortype="straight">
                  <v:stroke endarrow="block"/>
                </v:shape>
              </w:pict>
            </w:r>
            <w:proofErr w:type="spellStart"/>
            <w:r w:rsidR="0090331C"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t>Копие</w:t>
            </w:r>
            <w:proofErr w:type="spellEnd"/>
            <w:r w:rsidR="0090331C">
              <w:rPr>
                <w:rFonts w:ascii="Times New Roman" w:hAnsi="Times New Roman" w:cs="Times New Roman"/>
                <w:sz w:val="24"/>
                <w:szCs w:val="24"/>
              </w:rPr>
              <w:t xml:space="preserve"> (копье)     </w:t>
            </w:r>
            <w:proofErr w:type="spellStart"/>
            <w:r w:rsidR="0090331C"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t>копеиные</w:t>
            </w:r>
            <w:proofErr w:type="spellEnd"/>
            <w:r w:rsidR="0090331C">
              <w:rPr>
                <w:rFonts w:ascii="Times New Roman" w:hAnsi="Times New Roman" w:cs="Times New Roman"/>
                <w:sz w:val="24"/>
                <w:szCs w:val="24"/>
              </w:rPr>
              <w:t xml:space="preserve"> (деньги)    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331C"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t>копеика</w:t>
            </w:r>
            <w:proofErr w:type="spellEnd"/>
            <w:r w:rsidR="00903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31C" w:rsidRDefault="0090331C" w:rsidP="00A15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данного ряда последовательно производны друг от друга, и данная словообразовательная цепочка раскрывает историю современного названия мелкой монеты – </w:t>
            </w:r>
            <w:r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t>копейка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(буква Й появилась лишь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в., до этого писалось</w:t>
            </w:r>
            <w:r w:rsidR="003C7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73B3"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копеика</w:t>
            </w:r>
            <w:proofErr w:type="spellEnd"/>
            <w:r w:rsidR="003C73B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C73B3" w:rsidRPr="0090331C" w:rsidRDefault="003C73B3" w:rsidP="00BD38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t>Резаные деньги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куски медных и серебряных слитков, используемые в торговых операциях как платежное средство. </w:t>
            </w:r>
            <w:r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t>Рубль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производное от слова рубить [</w:t>
            </w:r>
            <w:r w:rsidRPr="000E7DDF">
              <w:rPr>
                <w:rFonts w:ascii="Times New Roman" w:hAnsi="Times New Roman" w:cs="Times New Roman"/>
                <w:i/>
                <w:sz w:val="24"/>
                <w:szCs w:val="24"/>
              </w:rPr>
              <w:t>б//блʼ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], буквально «обрубок»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 xml:space="preserve">; в приведенном тексте – кляп, которым заткнули рот пленных.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Обрубки серебряных слитков, используемые как деньги, также назывались рублями. 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Ср. фрагмент летописи: И </w:t>
            </w:r>
            <w:proofErr w:type="spellStart"/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>повєл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>Янь</w:t>
            </w:r>
            <w:proofErr w:type="spellEnd"/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вложит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рот им (двум племянникам) кляп (обрубок)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и привязат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их к мачте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пусти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 xml:space="preserve">адьи впереди себя, 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а сам </w:t>
            </w:r>
            <w:r w:rsidR="00EE5856">
              <w:rPr>
                <w:rFonts w:ascii="Times New Roman" w:hAnsi="Times New Roman" w:cs="Times New Roman"/>
                <w:sz w:val="24"/>
                <w:szCs w:val="24"/>
              </w:rPr>
              <w:t>за ними пошел.</w:t>
            </w:r>
            <w:r w:rsidR="00BD3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856" w:rsidRPr="00EE5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</w:tcPr>
          <w:p w:rsidR="00CB5FC9" w:rsidRPr="00B117AA" w:rsidRDefault="00BD3862" w:rsidP="00387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8B1821">
              <w:rPr>
                <w:rFonts w:ascii="Times New Roman" w:hAnsi="Times New Roman" w:cs="Times New Roman"/>
                <w:sz w:val="24"/>
                <w:szCs w:val="24"/>
              </w:rPr>
              <w:t>о 2 балла 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8B1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8B1821">
              <w:rPr>
                <w:rFonts w:ascii="Times New Roman" w:hAnsi="Times New Roman" w:cs="Times New Roman"/>
                <w:sz w:val="24"/>
                <w:szCs w:val="24"/>
              </w:rPr>
              <w:t xml:space="preserve">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переведенный на соврем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зык; </w:t>
            </w:r>
            <w:r w:rsidR="00387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387B9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 ряда однокоренных слов; 1 балл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B9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слова, возникшего </w:t>
            </w:r>
            <w:r w:rsidR="00387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16 в., этимология которого представлена в тексте; 2 балла за правильное выполнение задания б)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18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7B91" w:rsidRPr="00B117AA" w:rsidTr="003E44C1">
        <w:tc>
          <w:tcPr>
            <w:tcW w:w="533" w:type="dxa"/>
          </w:tcPr>
          <w:p w:rsidR="00CB5FC9" w:rsidRPr="00B117AA" w:rsidRDefault="00CB5FC9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70" w:type="dxa"/>
          </w:tcPr>
          <w:p w:rsidR="00293062" w:rsidRPr="00293062" w:rsidRDefault="00293062" w:rsidP="00293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062">
              <w:rPr>
                <w:rFonts w:ascii="Times New Roman" w:hAnsi="Times New Roman" w:cs="Times New Roman"/>
                <w:sz w:val="24"/>
                <w:szCs w:val="24"/>
              </w:rPr>
              <w:t>1. Понимание темы (3 б.)</w:t>
            </w:r>
          </w:p>
          <w:p w:rsidR="00293062" w:rsidRPr="00293062" w:rsidRDefault="00293062" w:rsidP="00293062">
            <w:pPr>
              <w:pStyle w:val="a5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062">
              <w:rPr>
                <w:rFonts w:ascii="Times New Roman" w:hAnsi="Times New Roman" w:cs="Times New Roman"/>
                <w:sz w:val="24"/>
                <w:szCs w:val="24"/>
              </w:rPr>
              <w:t>Полнота и глубина содержания (3 б.)</w:t>
            </w:r>
          </w:p>
          <w:p w:rsidR="00293062" w:rsidRPr="00293062" w:rsidRDefault="00293062" w:rsidP="00293062">
            <w:pPr>
              <w:pStyle w:val="a5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062">
              <w:rPr>
                <w:rFonts w:ascii="Times New Roman" w:hAnsi="Times New Roman" w:cs="Times New Roman"/>
                <w:sz w:val="24"/>
                <w:szCs w:val="24"/>
              </w:rPr>
              <w:t>Оригинальность  раскрытия темы (3  б.)</w:t>
            </w:r>
          </w:p>
          <w:p w:rsidR="00293062" w:rsidRPr="00293062" w:rsidRDefault="00293062" w:rsidP="00293062">
            <w:pPr>
              <w:pStyle w:val="a5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062">
              <w:rPr>
                <w:rFonts w:ascii="Times New Roman" w:hAnsi="Times New Roman" w:cs="Times New Roman"/>
                <w:sz w:val="24"/>
                <w:szCs w:val="24"/>
              </w:rPr>
              <w:t>Языковое оформление работы (стилевое единство, ясность, точность, выразительность) (3 б.)</w:t>
            </w:r>
          </w:p>
          <w:p w:rsidR="00CB5FC9" w:rsidRPr="00293062" w:rsidRDefault="00293062" w:rsidP="00293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062">
              <w:rPr>
                <w:rFonts w:ascii="Times New Roman" w:hAnsi="Times New Roman" w:cs="Times New Roman"/>
                <w:sz w:val="24"/>
                <w:szCs w:val="24"/>
              </w:rPr>
              <w:t>5. Соблюдение норм орфографии, пунктуации (3 б.)</w:t>
            </w:r>
          </w:p>
        </w:tc>
        <w:tc>
          <w:tcPr>
            <w:tcW w:w="1968" w:type="dxa"/>
          </w:tcPr>
          <w:p w:rsidR="00CB5FC9" w:rsidRPr="00293062" w:rsidRDefault="00293062" w:rsidP="003E4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062">
              <w:rPr>
                <w:rFonts w:ascii="Times New Roman" w:hAnsi="Times New Roman" w:cs="Times New Roman"/>
                <w:sz w:val="24"/>
                <w:szCs w:val="24"/>
              </w:rPr>
              <w:t>15 б.</w:t>
            </w:r>
          </w:p>
        </w:tc>
      </w:tr>
      <w:tr w:rsidR="00FA6471" w:rsidRPr="00B117AA" w:rsidTr="00E8746C">
        <w:tc>
          <w:tcPr>
            <w:tcW w:w="7603" w:type="dxa"/>
            <w:gridSpan w:val="2"/>
          </w:tcPr>
          <w:p w:rsidR="00293062" w:rsidRPr="00293062" w:rsidRDefault="00293062" w:rsidP="00293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68" w:type="dxa"/>
          </w:tcPr>
          <w:p w:rsidR="00293062" w:rsidRPr="00293062" w:rsidRDefault="006D0D54" w:rsidP="006D0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3425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:rsidR="00D02F83" w:rsidRDefault="00D02F83"/>
    <w:sectPr w:rsidR="00D02F83" w:rsidSect="00D0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19A0"/>
    <w:multiLevelType w:val="hybridMultilevel"/>
    <w:tmpl w:val="74A8B360"/>
    <w:lvl w:ilvl="0" w:tplc="2640DCF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19EC3229"/>
    <w:multiLevelType w:val="hybridMultilevel"/>
    <w:tmpl w:val="FBFA6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90ECD"/>
    <w:multiLevelType w:val="hybridMultilevel"/>
    <w:tmpl w:val="4AD6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FC9"/>
    <w:rsid w:val="000E7DDF"/>
    <w:rsid w:val="000F7F4E"/>
    <w:rsid w:val="00147D83"/>
    <w:rsid w:val="0017190D"/>
    <w:rsid w:val="001B3904"/>
    <w:rsid w:val="00293062"/>
    <w:rsid w:val="002C2218"/>
    <w:rsid w:val="00387B91"/>
    <w:rsid w:val="003C73B3"/>
    <w:rsid w:val="003D07EA"/>
    <w:rsid w:val="003E19D6"/>
    <w:rsid w:val="0046149A"/>
    <w:rsid w:val="00503887"/>
    <w:rsid w:val="00597BC7"/>
    <w:rsid w:val="005B6EA3"/>
    <w:rsid w:val="00695C14"/>
    <w:rsid w:val="006973BF"/>
    <w:rsid w:val="006D0D54"/>
    <w:rsid w:val="007F13D3"/>
    <w:rsid w:val="008664D6"/>
    <w:rsid w:val="00880207"/>
    <w:rsid w:val="008B1821"/>
    <w:rsid w:val="0090331C"/>
    <w:rsid w:val="00A15400"/>
    <w:rsid w:val="00A1773E"/>
    <w:rsid w:val="00AA0468"/>
    <w:rsid w:val="00BD3862"/>
    <w:rsid w:val="00BD5253"/>
    <w:rsid w:val="00C750A8"/>
    <w:rsid w:val="00CB5FC9"/>
    <w:rsid w:val="00CB7D5A"/>
    <w:rsid w:val="00D02F83"/>
    <w:rsid w:val="00D31F40"/>
    <w:rsid w:val="00D3425F"/>
    <w:rsid w:val="00DF1154"/>
    <w:rsid w:val="00E040D5"/>
    <w:rsid w:val="00E17871"/>
    <w:rsid w:val="00EE4883"/>
    <w:rsid w:val="00EE5856"/>
    <w:rsid w:val="00F05A5E"/>
    <w:rsid w:val="00F6724B"/>
    <w:rsid w:val="00F85219"/>
    <w:rsid w:val="00FA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7" type="connector" idref="#_x0000_s1026"/>
        <o:r id="V:Rule8" type="connector" idref="#_x0000_s1030"/>
        <o:r id="V:Rule9" type="connector" idref="#_x0000_s1035"/>
        <o:r id="V:Rule10" type="connector" idref="#_x0000_s1031"/>
        <o:r id="V:Rule11" type="connector" idref="#_x0000_s1034"/>
        <o:r id="V:Rule1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5FC9"/>
    <w:pPr>
      <w:spacing w:after="0" w:line="240" w:lineRule="auto"/>
    </w:pPr>
  </w:style>
  <w:style w:type="table" w:styleId="a4">
    <w:name w:val="Table Grid"/>
    <w:basedOn w:val="a1"/>
    <w:uiPriority w:val="59"/>
    <w:rsid w:val="00CB5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B5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9</cp:revision>
  <cp:lastPrinted>2016-11-11T07:16:00Z</cp:lastPrinted>
  <dcterms:created xsi:type="dcterms:W3CDTF">2015-09-26T11:12:00Z</dcterms:created>
  <dcterms:modified xsi:type="dcterms:W3CDTF">2016-11-11T07:27:00Z</dcterms:modified>
</cp:coreProperties>
</file>