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4B" w:rsidRPr="00707FB9" w:rsidRDefault="004E284B" w:rsidP="00707FB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B9">
        <w:rPr>
          <w:rFonts w:ascii="Times New Roman" w:hAnsi="Times New Roman" w:cs="Times New Roman"/>
          <w:b/>
          <w:bCs/>
          <w:sz w:val="24"/>
          <w:szCs w:val="24"/>
        </w:rPr>
        <w:t>КРИТЕРИИ К ЗАДАНИЯМ МУНИЦИПАЛЬНОГО ЭТАПА</w:t>
      </w:r>
    </w:p>
    <w:p w:rsidR="009B1AD3" w:rsidRDefault="004E284B" w:rsidP="00707FB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B9"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ВСЕРОССИЙСКОЙ ОЛИМПИАДЫ ДЛЯ ШКОЛЬНИКОВ ПО ПРАВУ </w:t>
      </w:r>
      <w:r w:rsidRPr="00707FB9">
        <w:rPr>
          <w:rFonts w:ascii="Times New Roman" w:hAnsi="Times New Roman" w:cs="Times New Roman"/>
          <w:b/>
          <w:bCs/>
          <w:sz w:val="24"/>
          <w:szCs w:val="24"/>
        </w:rPr>
        <w:br/>
        <w:t>2016-2017 ГОДА</w:t>
      </w:r>
      <w:r w:rsidR="009B1A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284B" w:rsidRDefault="004E284B" w:rsidP="00707FB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7FB9">
        <w:rPr>
          <w:rFonts w:ascii="Times New Roman" w:hAnsi="Times New Roman" w:cs="Times New Roman"/>
          <w:b/>
          <w:bCs/>
          <w:sz w:val="24"/>
          <w:szCs w:val="24"/>
        </w:rPr>
        <w:t>9 КЛАСС.</w:t>
      </w:r>
    </w:p>
    <w:p w:rsidR="009B1AD3" w:rsidRDefault="009B1AD3" w:rsidP="00707FB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1AD3" w:rsidRDefault="009B1AD3" w:rsidP="009B1AD3">
      <w:pPr>
        <w:spacing w:after="0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общее количество баллов – 7</w:t>
      </w:r>
      <w:r w:rsidR="002510E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9B1AD3" w:rsidRPr="00707FB9" w:rsidRDefault="009B1AD3" w:rsidP="00707FB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4253"/>
        <w:gridCol w:w="850"/>
        <w:gridCol w:w="661"/>
        <w:gridCol w:w="190"/>
        <w:gridCol w:w="567"/>
        <w:gridCol w:w="141"/>
        <w:gridCol w:w="236"/>
        <w:gridCol w:w="142"/>
        <w:gridCol w:w="1134"/>
      </w:tblGrid>
      <w:tr w:rsidR="004E284B" w:rsidRPr="00707FB9" w:rsidTr="00C80EB2">
        <w:tc>
          <w:tcPr>
            <w:tcW w:w="709" w:type="dxa"/>
            <w:vAlign w:val="center"/>
          </w:tcPr>
          <w:p w:rsidR="004E284B" w:rsidRPr="00707FB9" w:rsidRDefault="004E284B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gramStart"/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607" w:type="dxa"/>
            <w:gridSpan w:val="4"/>
            <w:vAlign w:val="center"/>
          </w:tcPr>
          <w:p w:rsidR="004E284B" w:rsidRPr="00707FB9" w:rsidRDefault="004E284B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ЗАДАНИЕ</w:t>
            </w:r>
          </w:p>
        </w:tc>
        <w:tc>
          <w:tcPr>
            <w:tcW w:w="1134" w:type="dxa"/>
            <w:gridSpan w:val="4"/>
            <w:vAlign w:val="center"/>
          </w:tcPr>
          <w:p w:rsidR="004E284B" w:rsidRPr="00707FB9" w:rsidRDefault="004E284B" w:rsidP="00707FB9">
            <w:pPr>
              <w:spacing w:after="0"/>
              <w:ind w:left="57" w:right="57" w:hanging="25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  <w:tc>
          <w:tcPr>
            <w:tcW w:w="1276" w:type="dxa"/>
            <w:gridSpan w:val="2"/>
            <w:vAlign w:val="center"/>
          </w:tcPr>
          <w:p w:rsidR="004E284B" w:rsidRPr="00707FB9" w:rsidRDefault="004E284B" w:rsidP="00707FB9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4E284B" w:rsidRPr="00707FB9" w:rsidTr="00C80EB2">
        <w:trPr>
          <w:trHeight w:val="501"/>
        </w:trPr>
        <w:tc>
          <w:tcPr>
            <w:tcW w:w="10726" w:type="dxa"/>
            <w:gridSpan w:val="11"/>
            <w:vAlign w:val="center"/>
          </w:tcPr>
          <w:p w:rsidR="004E284B" w:rsidRPr="00707FB9" w:rsidRDefault="004E284B" w:rsidP="00707FB9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554FD2" w:rsidRPr="00707FB9" w:rsidTr="00C80EB2"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Президентом РФ может быть избран гражданин РФ:</w:t>
            </w:r>
          </w:p>
          <w:p w:rsidR="00554FD2" w:rsidRPr="00707FB9" w:rsidRDefault="00554FD2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не моложе 40 лет, постоянно проживающий в РФ не менее 10 лет;</w:t>
            </w:r>
          </w:p>
          <w:p w:rsidR="00554FD2" w:rsidRPr="00707FB9" w:rsidRDefault="00554FD2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не моложе 35 лет, постоянно проживающий в РФ не менее 15 лет;</w:t>
            </w:r>
          </w:p>
          <w:p w:rsidR="00554FD2" w:rsidRPr="00707FB9" w:rsidRDefault="00554FD2" w:rsidP="00707FB9">
            <w:pPr>
              <w:tabs>
                <w:tab w:val="left" w:pos="224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не моложе 35 лет, постоянно проживающий в РФ не менее 10 лет;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не моложе 40 лет, постоянно проживающий в РФ не менее 15 лет</w:t>
            </w:r>
            <w:r w:rsidRPr="00707FB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( ч.2 ст.81 КРФ)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462241"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при вступлении в должность Президент РФ приносит народу присягу. Присяга приносится в торжественной обстановке в присутствии: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членов Совета Федерации, депутатов Государственной думы и судей Высшего Верховного Суда РФ;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 членов Федерального Собрания, судей Конституционного Суда РФ и Верховного Суда РФ;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членов Совета Федерации, депутатов Государственной Думы и судей Конституционного Суда РФ;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членов Совета Федерации, депутатов Государственной Думы и судей Высшего верховного Суда РФ.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  <w:p w:rsidR="00554FD2" w:rsidRPr="00707FB9" w:rsidRDefault="00554FD2" w:rsidP="00707FB9">
            <w:pPr>
              <w:spacing w:after="0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ч.2 ст. 82 КРФ)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C80EB2">
        <w:trPr>
          <w:trHeight w:val="943"/>
        </w:trPr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федеральные законы принимаются: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Федеральным Собранием РФ;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Советом Федерации РФ;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Президентом РФ и Государственной Думой РФ;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Государственной Думой РФ;</w:t>
            </w:r>
          </w:p>
          <w:p w:rsidR="00554FD2" w:rsidRPr="00707FB9" w:rsidRDefault="00554FD2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Д. Государственной Думой и Советом Федерации РФ.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( ч.1 ст. 105 КРФ)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C80EB2">
        <w:trPr>
          <w:trHeight w:val="943"/>
        </w:trPr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pStyle w:val="aa"/>
              <w:spacing w:before="0" w:beforeAutospacing="0" w:after="0" w:afterAutospacing="0" w:line="276" w:lineRule="auto"/>
              <w:rPr>
                <w:b/>
              </w:rPr>
            </w:pPr>
            <w:r w:rsidRPr="00707FB9">
              <w:rPr>
                <w:b/>
              </w:rPr>
              <w:t>Государственная Дума  РФ избирается сроком:</w:t>
            </w:r>
          </w:p>
          <w:p w:rsidR="00554FD2" w:rsidRPr="00707FB9" w:rsidRDefault="00554FD2" w:rsidP="00707FB9">
            <w:pPr>
              <w:pStyle w:val="aa"/>
              <w:spacing w:before="0" w:beforeAutospacing="0" w:after="0" w:afterAutospacing="0" w:line="276" w:lineRule="auto"/>
            </w:pPr>
            <w:r w:rsidRPr="00707FB9">
              <w:t>А. на 3 года;</w:t>
            </w:r>
          </w:p>
          <w:p w:rsidR="00554FD2" w:rsidRPr="00707FB9" w:rsidRDefault="00554FD2" w:rsidP="00707FB9">
            <w:pPr>
              <w:pStyle w:val="aa"/>
              <w:spacing w:before="0" w:beforeAutospacing="0" w:after="0" w:afterAutospacing="0" w:line="276" w:lineRule="auto"/>
            </w:pPr>
            <w:r w:rsidRPr="00707FB9">
              <w:t>Б. на 4 года;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Cs/>
                <w:sz w:val="24"/>
                <w:szCs w:val="24"/>
              </w:rPr>
              <w:t>В. на 5 лет;</w:t>
            </w:r>
          </w:p>
          <w:p w:rsidR="00554FD2" w:rsidRPr="00707FB9" w:rsidRDefault="00554FD2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Cs/>
                <w:sz w:val="24"/>
                <w:szCs w:val="24"/>
              </w:rPr>
              <w:t>Г. на 6 лет.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  <w:p w:rsidR="00554FD2" w:rsidRPr="00707FB9" w:rsidRDefault="00554FD2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( ч.1 ст. 96 КРФ</w:t>
            </w:r>
            <w:r w:rsidR="00707FB9"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C80EB2">
        <w:trPr>
          <w:trHeight w:val="943"/>
        </w:trPr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Правило поведения, в результате многократного поведения вошедшее в привычку людей, использование которого санкционировано государством - это:</w:t>
            </w:r>
          </w:p>
          <w:p w:rsidR="00554FD2" w:rsidRPr="00707FB9" w:rsidRDefault="00554FD2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правовой обычай;</w:t>
            </w:r>
          </w:p>
          <w:p w:rsidR="00554FD2" w:rsidRPr="00707FB9" w:rsidRDefault="00554FD2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судебный прецедент;</w:t>
            </w:r>
          </w:p>
          <w:p w:rsidR="00554FD2" w:rsidRPr="00707FB9" w:rsidRDefault="00554FD2" w:rsidP="00707FB9">
            <w:pPr>
              <w:tabs>
                <w:tab w:val="left" w:pos="224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нормативный правовой акт;</w:t>
            </w:r>
          </w:p>
          <w:p w:rsidR="00554FD2" w:rsidRPr="00707FB9" w:rsidRDefault="00707FB9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закон.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54FD2" w:rsidRPr="00707FB9" w:rsidTr="00C80EB2"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pStyle w:val="1"/>
              <w:spacing w:line="276" w:lineRule="auto"/>
              <w:jc w:val="both"/>
              <w:rPr>
                <w:bCs/>
                <w:kern w:val="36"/>
                <w:sz w:val="24"/>
                <w:szCs w:val="24"/>
                <w:u w:val="none"/>
              </w:rPr>
            </w:pPr>
            <w:r w:rsidRPr="00707FB9">
              <w:rPr>
                <w:bCs/>
                <w:kern w:val="36"/>
                <w:sz w:val="24"/>
                <w:szCs w:val="24"/>
                <w:u w:val="none"/>
              </w:rPr>
              <w:t>Продолжительность ежедневной работы (смены) для работников в возрасте от шестнадцати до восемнадцати лет</w:t>
            </w:r>
            <w:r w:rsidRPr="00707FB9">
              <w:rPr>
                <w:b w:val="0"/>
                <w:bCs/>
                <w:kern w:val="36"/>
                <w:sz w:val="24"/>
                <w:szCs w:val="24"/>
                <w:u w:val="none"/>
              </w:rPr>
              <w:t xml:space="preserve"> </w:t>
            </w:r>
            <w:r w:rsidRPr="00707FB9">
              <w:rPr>
                <w:bCs/>
                <w:kern w:val="36"/>
                <w:sz w:val="24"/>
                <w:szCs w:val="24"/>
                <w:u w:val="none"/>
              </w:rPr>
              <w:t>не может превышать</w:t>
            </w:r>
          </w:p>
          <w:p w:rsidR="00554FD2" w:rsidRPr="00707FB9" w:rsidRDefault="00554FD2" w:rsidP="00707FB9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r w:rsidRPr="00707FB9">
              <w:rPr>
                <w:bCs/>
                <w:kern w:val="36"/>
                <w:sz w:val="24"/>
                <w:szCs w:val="24"/>
                <w:u w:val="none"/>
              </w:rPr>
              <w:t xml:space="preserve"> </w:t>
            </w:r>
            <w:bookmarkStart w:id="0" w:name="9412"/>
            <w:bookmarkEnd w:id="0"/>
            <w:r w:rsidRPr="00707FB9">
              <w:rPr>
                <w:b w:val="0"/>
                <w:bCs/>
                <w:kern w:val="36"/>
                <w:sz w:val="24"/>
                <w:szCs w:val="24"/>
                <w:u w:val="none"/>
              </w:rPr>
              <w:t>А. 6 часов,</w:t>
            </w:r>
          </w:p>
          <w:p w:rsidR="00554FD2" w:rsidRPr="00707FB9" w:rsidRDefault="00554FD2" w:rsidP="00707FB9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r w:rsidRPr="00707FB9">
              <w:rPr>
                <w:b w:val="0"/>
                <w:bCs/>
                <w:kern w:val="36"/>
                <w:sz w:val="24"/>
                <w:szCs w:val="24"/>
                <w:u w:val="none"/>
              </w:rPr>
              <w:t>Б.7 часов,</w:t>
            </w:r>
          </w:p>
          <w:p w:rsidR="00554FD2" w:rsidRPr="00707FB9" w:rsidRDefault="00554FD2" w:rsidP="00707FB9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r w:rsidRPr="00707FB9">
              <w:rPr>
                <w:b w:val="0"/>
                <w:bCs/>
                <w:kern w:val="36"/>
                <w:sz w:val="24"/>
                <w:szCs w:val="24"/>
                <w:u w:val="none"/>
              </w:rPr>
              <w:t>В. 5 часов,</w:t>
            </w:r>
          </w:p>
          <w:p w:rsidR="00554FD2" w:rsidRPr="00707FB9" w:rsidRDefault="00554FD2" w:rsidP="00707FB9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 w:rsidRPr="00707FB9">
              <w:rPr>
                <w:b w:val="0"/>
                <w:bCs/>
                <w:kern w:val="36"/>
                <w:sz w:val="24"/>
                <w:szCs w:val="24"/>
                <w:u w:val="none"/>
              </w:rPr>
              <w:t>Г. 4 часа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54FD2" w:rsidRPr="00707FB9" w:rsidRDefault="00554FD2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kern w:val="36"/>
                <w:sz w:val="24"/>
                <w:szCs w:val="24"/>
              </w:rPr>
              <w:t>(ст.94 ТК)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C80EB2">
        <w:tc>
          <w:tcPr>
            <w:tcW w:w="709" w:type="dxa"/>
          </w:tcPr>
          <w:p w:rsidR="00554FD2" w:rsidRPr="00707FB9" w:rsidRDefault="00554FD2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Кодификация - это: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систематизация нормативных правовых актов без изменения содержания путем объединения их в единый акт;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способ систематизации нормативных правовых актов без изменения содержания, при котором происходит их объединение в сборник;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систематизация и коренная переработка нормативных правовых актов путем объединения их в единый обобщающий акт;</w:t>
            </w:r>
          </w:p>
          <w:p w:rsidR="00554FD2" w:rsidRPr="00707FB9" w:rsidRDefault="00554FD2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систематизация подзаконных нормативных правовых актов без изменения содержания путем объединения их в единый акт.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pStyle w:val="1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554FD2" w:rsidRPr="00707FB9" w:rsidTr="00C80EB2">
        <w:tc>
          <w:tcPr>
            <w:tcW w:w="709" w:type="dxa"/>
          </w:tcPr>
          <w:p w:rsidR="00554FD2" w:rsidRPr="00707FB9" w:rsidRDefault="00554FD2" w:rsidP="00707FB9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 w:rsidRPr="00707FB9">
              <w:rPr>
                <w:b/>
              </w:rPr>
              <w:t>8</w:t>
            </w:r>
          </w:p>
        </w:tc>
        <w:tc>
          <w:tcPr>
            <w:tcW w:w="7607" w:type="dxa"/>
            <w:gridSpan w:val="4"/>
          </w:tcPr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Какой из перечисленных титулов предоставляет наибольшее количество прав субъекту: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собственность;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 владение;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 пользование;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 аренда;</w:t>
            </w:r>
          </w:p>
          <w:p w:rsidR="00554FD2" w:rsidRPr="00707FB9" w:rsidRDefault="00554FD2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Д. распоряжение.</w:t>
            </w:r>
          </w:p>
        </w:tc>
        <w:tc>
          <w:tcPr>
            <w:tcW w:w="1134" w:type="dxa"/>
            <w:gridSpan w:val="4"/>
          </w:tcPr>
          <w:p w:rsidR="00554FD2" w:rsidRPr="00707FB9" w:rsidRDefault="00554FD2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</w:t>
            </w:r>
          </w:p>
        </w:tc>
        <w:tc>
          <w:tcPr>
            <w:tcW w:w="1276" w:type="dxa"/>
            <w:gridSpan w:val="2"/>
          </w:tcPr>
          <w:p w:rsidR="00554FD2" w:rsidRPr="00707FB9" w:rsidRDefault="00554FD2" w:rsidP="00707FB9">
            <w:pPr>
              <w:pStyle w:val="1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балла (за любую ошибку 0 баллов)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607" w:type="dxa"/>
            <w:gridSpan w:val="4"/>
          </w:tcPr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Помилование осуществляется 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специальному решению суда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Б). Государственной Думой РФ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специальному решению Комиссии по Помилованию</w:t>
            </w:r>
          </w:p>
          <w:p w:rsidR="00127CFE" w:rsidRDefault="00127CFE" w:rsidP="00DA369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Г). Президентом РФ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4"/>
          </w:tcPr>
          <w:p w:rsidR="00127CFE" w:rsidRDefault="00127C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 </w:t>
            </w:r>
          </w:p>
          <w:p w:rsidR="00127CFE" w:rsidRDefault="00127C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ч.1. ст.85 УК РФ)</w:t>
            </w:r>
          </w:p>
        </w:tc>
        <w:tc>
          <w:tcPr>
            <w:tcW w:w="1276" w:type="dxa"/>
            <w:gridSpan w:val="2"/>
          </w:tcPr>
          <w:p w:rsidR="00127CFE" w:rsidRDefault="00127CFE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7607" w:type="dxa"/>
            <w:gridSpan w:val="4"/>
          </w:tcPr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Доведение лица  до самоубийства возможно путем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говоров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спользования беспомощного состояния потерпевшего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бмана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Г)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гроз</w:t>
            </w:r>
          </w:p>
        </w:tc>
        <w:tc>
          <w:tcPr>
            <w:tcW w:w="1134" w:type="dxa"/>
            <w:gridSpan w:val="4"/>
          </w:tcPr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Г</w:t>
            </w:r>
          </w:p>
          <w:p w:rsidR="00127CFE" w:rsidRDefault="00127CF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(ст.110 УК РФ)</w:t>
            </w:r>
          </w:p>
        </w:tc>
        <w:tc>
          <w:tcPr>
            <w:tcW w:w="1276" w:type="dxa"/>
            <w:gridSpan w:val="2"/>
          </w:tcPr>
          <w:p w:rsidR="00127CFE" w:rsidRDefault="00127CFE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C80EB2">
        <w:trPr>
          <w:cantSplit/>
          <w:trHeight w:val="1134"/>
        </w:trPr>
        <w:tc>
          <w:tcPr>
            <w:tcW w:w="709" w:type="dxa"/>
          </w:tcPr>
          <w:p w:rsidR="00127CFE" w:rsidRPr="00707FB9" w:rsidRDefault="00127CFE" w:rsidP="00707FB9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 w:rsidRPr="00707FB9">
              <w:rPr>
                <w:b/>
              </w:rPr>
              <w:t>11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Призыв работника на военную службу или направление его на заменяющую ее альтернативную гражданскую службу является основанием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27CFE" w:rsidRPr="00707FB9" w:rsidRDefault="00127CFE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Прекращения трудового договора по обстоятельствам, не зависящим от воли сторон; </w:t>
            </w:r>
          </w:p>
          <w:p w:rsidR="00127CFE" w:rsidRPr="00707FB9" w:rsidRDefault="00127CFE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Расторжения трудового договора по инициативе работодателя;</w:t>
            </w:r>
          </w:p>
          <w:p w:rsidR="00127CFE" w:rsidRPr="00707FB9" w:rsidRDefault="00127CFE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Расторжения трудового договора по инициативе работника;</w:t>
            </w:r>
          </w:p>
          <w:p w:rsidR="00127CFE" w:rsidRPr="00707FB9" w:rsidRDefault="00127CFE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Расторжения трудового договора по соглашению сторон.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(ст.83 ТК)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707FB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 Российской Федерации входят: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86 субъектов РФ;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Б. 83 субъекта РФ;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89 субъектов РФ;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Д. 85 субъектов РФ.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(ст. 65 </w:t>
            </w: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1 балл (за любую </w:t>
            </w:r>
            <w:r w:rsidRPr="00707F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ошибку 0 баллов)</w:t>
            </w:r>
          </w:p>
        </w:tc>
      </w:tr>
      <w:tr w:rsidR="00127CFE" w:rsidRPr="00707FB9" w:rsidTr="00C80EB2">
        <w:trPr>
          <w:trHeight w:val="1210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территория Российской Федерации включает в себя: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территории ее субъектов, внутренние воды и территориальное море, воздушное пространство над ними; 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правильный ответ отсутствует.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ч.1 ст. 67 КРФ)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462241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Депутатом Государственной Думы может быть избран  гражданин РФ, имеющий право участвовать в выборах: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достигший 18 лет;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достигший 19 лет;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достигший 20 лет;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достигший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года;</w:t>
            </w:r>
          </w:p>
          <w:p w:rsidR="00127CFE" w:rsidRPr="00707FB9" w:rsidRDefault="00127CFE" w:rsidP="00707FB9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Д. достигший 22 лет.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Г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( ч.1 ст. 97 КРФ)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C80EB2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127CFE" w:rsidRPr="00707FB9" w:rsidRDefault="00127CFE" w:rsidP="00C80EB2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на всей территории Российской Федерации;</w:t>
            </w:r>
          </w:p>
          <w:p w:rsidR="00127CFE" w:rsidRPr="00707FB9" w:rsidRDefault="00127CFE" w:rsidP="00C80EB2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127CFE" w:rsidRPr="00707FB9" w:rsidRDefault="00127CFE" w:rsidP="00C80EB2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в специально отведенных территориях;</w:t>
            </w:r>
          </w:p>
          <w:p w:rsidR="00127CFE" w:rsidRPr="00707FB9" w:rsidRDefault="00127CFE" w:rsidP="00C80EB2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земельные участки в собственность указанных субъектов не предоставляются.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C80E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  <w:p w:rsidR="00127CFE" w:rsidRPr="00707FB9" w:rsidRDefault="00127CFE" w:rsidP="00C80E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 ч. 3 ст.15 ЗК 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C80EB2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C80EB2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Земельный сервитут – это:</w:t>
            </w:r>
          </w:p>
          <w:p w:rsidR="00127CFE" w:rsidRPr="00707FB9" w:rsidRDefault="00127CFE" w:rsidP="00C80E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право ограниченного пользования чужим земельным участком;</w:t>
            </w:r>
          </w:p>
          <w:p w:rsidR="00127CFE" w:rsidRPr="00707FB9" w:rsidRDefault="00127CFE" w:rsidP="00C80E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отчуждение земельного участка для государственных или муниципальных нужд;</w:t>
            </w:r>
          </w:p>
          <w:p w:rsidR="00127CFE" w:rsidRPr="00707FB9" w:rsidRDefault="00127CFE" w:rsidP="00C80E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вид общей собственности на землю;</w:t>
            </w:r>
          </w:p>
          <w:p w:rsidR="00127CFE" w:rsidRPr="00707FB9" w:rsidRDefault="00127CFE" w:rsidP="00C80EB2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временное изъятие земельного участка для государственных нужд;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C80EB2">
            <w:pPr>
              <w:pStyle w:val="1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C80EB2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C80EB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Одновременно и основным и дополнительным видом наказания являются: </w:t>
            </w:r>
          </w:p>
          <w:p w:rsidR="00127CFE" w:rsidRPr="00707FB9" w:rsidRDefault="00127CFE" w:rsidP="00C80E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ишение специального, воинского или почетного звания, классного чина и государственных наград</w:t>
            </w:r>
          </w:p>
          <w:p w:rsidR="00127CFE" w:rsidRPr="00707FB9" w:rsidRDefault="00127CFE" w:rsidP="00C80E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граничение свободы</w:t>
            </w:r>
          </w:p>
          <w:p w:rsidR="00127CFE" w:rsidRPr="00707FB9" w:rsidRDefault="00127CFE" w:rsidP="00C80E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61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ринудительные работы</w:t>
            </w:r>
          </w:p>
          <w:p w:rsidR="00127CFE" w:rsidRPr="00707FB9" w:rsidRDefault="00127CFE" w:rsidP="00C80EB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граничение по военной службе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C80E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Б</w:t>
            </w:r>
          </w:p>
          <w:p w:rsidR="00127CFE" w:rsidRPr="00707FB9" w:rsidRDefault="00127CFE" w:rsidP="00C80E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(ч.2. ст.45 УК 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C80EB2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Убийство может быть совершено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 с любой формой вины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 только по неосторожности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В) только умышленно</w:t>
            </w:r>
          </w:p>
          <w:p w:rsidR="00127CFE" w:rsidRPr="00707FB9" w:rsidRDefault="00127CFE" w:rsidP="00B61EC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Г) с двойной формой вины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В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(ч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.ст105 УКРФ)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2 балла (за любую ошибку 0 </w:t>
            </w:r>
            <w:r w:rsidRPr="00707F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баллов)</w:t>
            </w: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19.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Субъектом в преступлении, предусмотренным ст.140 УК РФ «Отказ в предоставлении гражданину информации»   является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ицо, достигшее 16-ти  лет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ицо, достигшее 18-ти лет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В)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ицо, достигшее 14 лет</w:t>
            </w:r>
          </w:p>
          <w:p w:rsidR="00127CFE" w:rsidRPr="00B61ECA" w:rsidRDefault="00127CFE" w:rsidP="00B61ECA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1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Г)</w:t>
            </w:r>
            <w:proofErr w:type="gramStart"/>
            <w:r w:rsidRPr="00B61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B61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61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B61E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олжностное лицо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Г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(ст.140 УК РФ)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7CFE" w:rsidRPr="00707FB9" w:rsidTr="00C80EB2">
        <w:trPr>
          <w:trHeight w:val="1218"/>
        </w:trPr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судьи Конституционного Суда РФ назначаются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Федеральным Собранием по представлению Президента РФ;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Советом Федерации по представлению Президента РФ;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Государственной Думой по представлению Президента РФ;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Президентом РФ по представлению Совета Федерации.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(ч. 1 ст. 128 </w:t>
            </w:r>
            <w:proofErr w:type="gramEnd"/>
          </w:p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КРФ)</w:t>
            </w:r>
            <w:proofErr w:type="gramEnd"/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27CFE" w:rsidRPr="00707FB9" w:rsidTr="00C80EB2">
        <w:trPr>
          <w:trHeight w:val="380"/>
        </w:trPr>
        <w:tc>
          <w:tcPr>
            <w:tcW w:w="10726" w:type="dxa"/>
            <w:gridSpan w:val="11"/>
            <w:vAlign w:val="center"/>
          </w:tcPr>
          <w:p w:rsidR="00127CFE" w:rsidRPr="00707FB9" w:rsidRDefault="00127CFE" w:rsidP="00707FB9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607" w:type="dxa"/>
            <w:gridSpan w:val="4"/>
          </w:tcPr>
          <w:p w:rsidR="00AF5AFA" w:rsidRPr="003A2E54" w:rsidRDefault="00AF5AFA" w:rsidP="00AF5AF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3A2E54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соответствии с Конституцией РФ Президент РФ издает:</w:t>
            </w:r>
          </w:p>
          <w:p w:rsidR="00AF5AFA" w:rsidRPr="003A2E54" w:rsidRDefault="00AF5AFA" w:rsidP="00AF5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А. указы;</w:t>
            </w:r>
          </w:p>
          <w:p w:rsidR="00AF5AFA" w:rsidRPr="003A2E54" w:rsidRDefault="00AF5AFA" w:rsidP="00AF5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Б. постановления;</w:t>
            </w:r>
          </w:p>
          <w:p w:rsidR="00AF5AFA" w:rsidRPr="003A2E54" w:rsidRDefault="00AF5AFA" w:rsidP="00AF5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В. распоряжения;</w:t>
            </w:r>
          </w:p>
          <w:p w:rsidR="00AF5AFA" w:rsidRPr="003A2E54" w:rsidRDefault="00AF5AFA" w:rsidP="00AF5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Г. законы;</w:t>
            </w:r>
          </w:p>
          <w:p w:rsidR="00AF5AFA" w:rsidRPr="003A2E54" w:rsidRDefault="00AF5AFA" w:rsidP="00AF5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Д. указания;</w:t>
            </w:r>
          </w:p>
          <w:p w:rsidR="00127CFE" w:rsidRPr="003A2E54" w:rsidRDefault="00AF5AFA" w:rsidP="00AF5AF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E54">
              <w:rPr>
                <w:rFonts w:ascii="Times New Roman" w:hAnsi="Times New Roman" w:cs="Times New Roman"/>
                <w:sz w:val="24"/>
                <w:szCs w:val="24"/>
              </w:rPr>
              <w:t>Е. инструкции.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AF5A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А, В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Видами юридической ответственности являются: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административная;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уголовная;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гражданско</w:t>
            </w:r>
            <w:r w:rsidR="007044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правовая;</w:t>
            </w:r>
          </w:p>
          <w:p w:rsidR="00127CFE" w:rsidRPr="00707FB9" w:rsidRDefault="00127CFE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материальная.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А, Б, В, Г</w:t>
            </w:r>
          </w:p>
        </w:tc>
        <w:tc>
          <w:tcPr>
            <w:tcW w:w="1276" w:type="dxa"/>
            <w:gridSpan w:val="2"/>
          </w:tcPr>
          <w:p w:rsidR="00127CFE" w:rsidRPr="00707FB9" w:rsidRDefault="003A2E54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127CFE"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127CFE"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127CFE" w:rsidRPr="00707FB9" w:rsidTr="00C80EB2">
        <w:tc>
          <w:tcPr>
            <w:tcW w:w="709" w:type="dxa"/>
          </w:tcPr>
          <w:p w:rsidR="00127CFE" w:rsidRPr="00707FB9" w:rsidRDefault="00127CFE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607" w:type="dxa"/>
            <w:gridSpan w:val="4"/>
          </w:tcPr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настоящее время в мире насчитывается несколько десятков монархий. 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В Европе - это: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А. Испания;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Б.  Голландия;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В.  Швеция;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Г. Норвегия;</w:t>
            </w:r>
          </w:p>
          <w:p w:rsidR="00127CFE" w:rsidRPr="00707FB9" w:rsidRDefault="00127CFE" w:rsidP="00707FB9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Д. Франция.</w:t>
            </w:r>
          </w:p>
        </w:tc>
        <w:tc>
          <w:tcPr>
            <w:tcW w:w="1134" w:type="dxa"/>
            <w:gridSpan w:val="4"/>
          </w:tcPr>
          <w:p w:rsidR="00127CFE" w:rsidRPr="00707FB9" w:rsidRDefault="00127CFE" w:rsidP="00707FB9">
            <w:pPr>
              <w:pStyle w:val="1"/>
              <w:spacing w:line="276" w:lineRule="auto"/>
              <w:rPr>
                <w:rFonts w:eastAsia="Times New Roman"/>
                <w:b w:val="0"/>
                <w:sz w:val="24"/>
                <w:szCs w:val="24"/>
              </w:rPr>
            </w:pPr>
            <w:r w:rsidRPr="00707FB9">
              <w:rPr>
                <w:sz w:val="24"/>
                <w:szCs w:val="24"/>
                <w:u w:val="none"/>
              </w:rPr>
              <w:t>А, Б, В, Г</w:t>
            </w:r>
            <w:r w:rsidRPr="00707FB9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27CFE" w:rsidRPr="00707FB9" w:rsidRDefault="00127CFE" w:rsidP="00707FB9">
            <w:pPr>
              <w:pStyle w:val="1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 балла (за любую ошибку 0 баллов)</w:t>
            </w:r>
          </w:p>
        </w:tc>
      </w:tr>
      <w:tr w:rsidR="00AF5AFA" w:rsidRPr="00707FB9" w:rsidTr="00C80EB2"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607" w:type="dxa"/>
            <w:gridSpan w:val="4"/>
          </w:tcPr>
          <w:p w:rsidR="00AF5AFA" w:rsidRDefault="00AF5AFA">
            <w:pPr>
              <w:tabs>
                <w:tab w:val="left" w:pos="295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каким категория</w:t>
            </w:r>
            <w:r w:rsidR="00251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преступлений, по общему правилу,  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несовершеннолетнему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подозреваемому или обвиняемому может быть применено заключение под стражу в качестве меры пресечения:</w:t>
            </w:r>
          </w:p>
          <w:p w:rsidR="00AF5AFA" w:rsidRDefault="00AF5AFA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тяжким;</w:t>
            </w:r>
          </w:p>
          <w:p w:rsidR="00AF5AFA" w:rsidRDefault="00AF5AFA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особо тяжким;</w:t>
            </w:r>
          </w:p>
          <w:p w:rsidR="00AF5AFA" w:rsidRDefault="00AF5AFA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средней тяжести;</w:t>
            </w:r>
          </w:p>
          <w:p w:rsidR="00AF5AFA" w:rsidRDefault="00AF5AFA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небольшой тяжести.</w:t>
            </w:r>
          </w:p>
        </w:tc>
        <w:tc>
          <w:tcPr>
            <w:tcW w:w="1134" w:type="dxa"/>
            <w:gridSpan w:val="4"/>
          </w:tcPr>
          <w:p w:rsidR="00AF5AFA" w:rsidRDefault="00AF5A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А, Б</w:t>
            </w:r>
          </w:p>
          <w:p w:rsidR="00AF5AFA" w:rsidRDefault="00AF5AF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(ч.2ст.108 УПК РФ)</w:t>
            </w:r>
          </w:p>
        </w:tc>
        <w:tc>
          <w:tcPr>
            <w:tcW w:w="1276" w:type="dxa"/>
            <w:gridSpan w:val="2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AF5AFA" w:rsidRPr="00707FB9" w:rsidTr="00C80EB2"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607" w:type="dxa"/>
            <w:gridSpan w:val="4"/>
          </w:tcPr>
          <w:p w:rsidR="00AF5AFA" w:rsidRPr="00707FB9" w:rsidRDefault="00AF5AFA" w:rsidP="0005036F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субъектам Российской Федерации относятся: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республики;</w:t>
            </w:r>
          </w:p>
          <w:p w:rsidR="00AF5AFA" w:rsidRPr="00707FB9" w:rsidRDefault="00AF5AFA" w:rsidP="0005036F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  федеральные округа;</w:t>
            </w:r>
          </w:p>
          <w:p w:rsidR="00AF5AFA" w:rsidRPr="00707FB9" w:rsidRDefault="00AF5AFA" w:rsidP="0005036F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области;</w:t>
            </w:r>
          </w:p>
          <w:p w:rsidR="00AF5AFA" w:rsidRPr="00707FB9" w:rsidRDefault="00AF5AFA" w:rsidP="0005036F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губернии;</w:t>
            </w:r>
          </w:p>
          <w:p w:rsidR="00AF5AFA" w:rsidRPr="00707FB9" w:rsidRDefault="00AF5AFA" w:rsidP="0005036F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Д. автономные республики;</w:t>
            </w:r>
          </w:p>
          <w:p w:rsidR="00AF5AFA" w:rsidRPr="00707FB9" w:rsidRDefault="00AF5AFA" w:rsidP="0005036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Е. края.</w:t>
            </w:r>
          </w:p>
        </w:tc>
        <w:tc>
          <w:tcPr>
            <w:tcW w:w="1134" w:type="dxa"/>
            <w:gridSpan w:val="4"/>
          </w:tcPr>
          <w:p w:rsidR="00AF5AFA" w:rsidRPr="00707FB9" w:rsidRDefault="00AF5AFA" w:rsidP="000503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А, В, Е</w:t>
            </w:r>
          </w:p>
          <w:p w:rsidR="00AF5AFA" w:rsidRPr="00707FB9" w:rsidRDefault="00AF5AFA" w:rsidP="000503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(ст. 65 КРФ)</w:t>
            </w:r>
          </w:p>
        </w:tc>
        <w:tc>
          <w:tcPr>
            <w:tcW w:w="1276" w:type="dxa"/>
            <w:gridSpan w:val="2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3 балла </w:t>
            </w:r>
            <w:r w:rsidRPr="00707FB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(за любую ошибку 0 баллов)</w:t>
            </w:r>
          </w:p>
        </w:tc>
      </w:tr>
      <w:tr w:rsidR="00AF5AFA" w:rsidRPr="00707FB9" w:rsidTr="00C80EB2">
        <w:trPr>
          <w:trHeight w:val="557"/>
        </w:trPr>
        <w:tc>
          <w:tcPr>
            <w:tcW w:w="10726" w:type="dxa"/>
            <w:gridSpan w:val="11"/>
            <w:vAlign w:val="center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III. Верны ли следующие утверждения</w:t>
            </w:r>
          </w:p>
        </w:tc>
      </w:tr>
      <w:tr w:rsidR="00AF5AFA" w:rsidRPr="00707FB9" w:rsidTr="006E3776">
        <w:trPr>
          <w:trHeight w:val="506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6946" w:type="dxa"/>
            <w:gridSpan w:val="3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Транспортная прокуратура входит в систему органов прокуратуры Российской Федерации</w:t>
            </w:r>
          </w:p>
        </w:tc>
        <w:tc>
          <w:tcPr>
            <w:tcW w:w="851" w:type="dxa"/>
            <w:gridSpan w:val="2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220" w:type="dxa"/>
            <w:gridSpan w:val="5"/>
            <w:vMerge w:val="restart"/>
            <w:vAlign w:val="center"/>
          </w:tcPr>
          <w:p w:rsidR="00AF5AFA" w:rsidRPr="00707FB9" w:rsidRDefault="00AF5AFA" w:rsidP="002510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балл </w:t>
            </w:r>
            <w:r w:rsidR="00251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каждое задание </w:t>
            </w:r>
          </w:p>
        </w:tc>
      </w:tr>
      <w:tr w:rsidR="00AF5AFA" w:rsidRPr="00707FB9" w:rsidTr="00C80EB2">
        <w:trPr>
          <w:trHeight w:val="506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6946" w:type="dxa"/>
            <w:gridSpan w:val="3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Право, в соответствие с нормативным подходом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нормы, складывающиеся и развивающиеся в рамках самого общества, а не санкционированные государством.</w:t>
            </w:r>
          </w:p>
        </w:tc>
        <w:tc>
          <w:tcPr>
            <w:tcW w:w="851" w:type="dxa"/>
            <w:gridSpan w:val="2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220" w:type="dxa"/>
            <w:gridSpan w:val="5"/>
            <w:vMerge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506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28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правонарушения входят объект, субъект, субъективные права и обязанности.</w:t>
            </w:r>
          </w:p>
        </w:tc>
        <w:tc>
          <w:tcPr>
            <w:tcW w:w="851" w:type="dxa"/>
            <w:gridSpan w:val="2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2220" w:type="dxa"/>
            <w:gridSpan w:val="5"/>
            <w:vMerge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506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29</w:t>
            </w:r>
          </w:p>
        </w:tc>
        <w:tc>
          <w:tcPr>
            <w:tcW w:w="6946" w:type="dxa"/>
            <w:gridSpan w:val="3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Юридические факты — предусмотренные законом жизненные обстоятельства и факты, которые являются основанием для возникновения (изменения, прекращения) правоотношений</w:t>
            </w:r>
          </w:p>
        </w:tc>
        <w:tc>
          <w:tcPr>
            <w:tcW w:w="851" w:type="dxa"/>
            <w:gridSpan w:val="2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220" w:type="dxa"/>
            <w:gridSpan w:val="5"/>
            <w:vMerge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506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30</w:t>
            </w:r>
          </w:p>
        </w:tc>
        <w:tc>
          <w:tcPr>
            <w:tcW w:w="6946" w:type="dxa"/>
            <w:gridSpan w:val="3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Дума назначает пять членов Центральной избирательной комиссии РФ</w:t>
            </w:r>
          </w:p>
        </w:tc>
        <w:tc>
          <w:tcPr>
            <w:tcW w:w="851" w:type="dxa"/>
            <w:gridSpan w:val="2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2220" w:type="dxa"/>
            <w:gridSpan w:val="5"/>
            <w:vMerge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184"/>
        </w:trPr>
        <w:tc>
          <w:tcPr>
            <w:tcW w:w="10726" w:type="dxa"/>
            <w:gridSpan w:val="11"/>
            <w:vAlign w:val="center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AF5AFA" w:rsidRPr="00707FB9" w:rsidTr="00975113"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607" w:type="dxa"/>
            <w:gridSpan w:val="4"/>
          </w:tcPr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1276" w:type="dxa"/>
            <w:gridSpan w:val="5"/>
          </w:tcPr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А-2</w:t>
            </w:r>
          </w:p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Б-1</w:t>
            </w:r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В-3</w:t>
            </w:r>
          </w:p>
        </w:tc>
        <w:tc>
          <w:tcPr>
            <w:tcW w:w="1134" w:type="dxa"/>
            <w:vMerge w:val="restart"/>
            <w:vAlign w:val="center"/>
          </w:tcPr>
          <w:p w:rsidR="00AF5AFA" w:rsidRPr="00707FB9" w:rsidRDefault="00AF5AFA" w:rsidP="00707FB9">
            <w:pPr>
              <w:pStyle w:val="1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2 балла </w:t>
            </w:r>
            <w:r w:rsidR="002510E6">
              <w:rPr>
                <w:rFonts w:ascii="Times New Roman" w:hAnsi="Times New Roman"/>
                <w:b/>
                <w:sz w:val="24"/>
                <w:szCs w:val="24"/>
              </w:rPr>
              <w:t>за каждое задани</w:t>
            </w:r>
            <w:proofErr w:type="gramStart"/>
            <w:r w:rsidR="002510E6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gramEnd"/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за любую ошибку – 0 баллов)</w:t>
            </w:r>
          </w:p>
        </w:tc>
      </w:tr>
      <w:tr w:rsidR="00AF5AFA" w:rsidRPr="00707FB9" w:rsidTr="00C80EB2">
        <w:trPr>
          <w:trHeight w:val="889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607" w:type="dxa"/>
            <w:gridSpan w:val="4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Государственный орган: </w:t>
            </w:r>
          </w:p>
          <w:p w:rsidR="00AF5AFA" w:rsidRPr="00707FB9" w:rsidRDefault="00AF5AFA" w:rsidP="00707FB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Президент </w:t>
            </w:r>
          </w:p>
          <w:p w:rsidR="00AF5AFA" w:rsidRPr="00707FB9" w:rsidRDefault="00AF5AFA" w:rsidP="00707FB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Правительство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Компетенция: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А. О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существляет управление федеральной собственностью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Осуществляет меры по реализации внешней политики Российской Федерации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В. Назначает и освобождает высшее командование Вооруженных Сил РФ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Обеспечивает проведение в Российской Федерации единой финансовой, кредитной и денежной политики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Д. Утверждает военную доктрину РФ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формирует и возглавляет Совет Безопасности Российской 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Федерации</w:t>
            </w:r>
          </w:p>
        </w:tc>
        <w:tc>
          <w:tcPr>
            <w:tcW w:w="1276" w:type="dxa"/>
            <w:gridSpan w:val="5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 – В, Д, Е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– А, Б, Г</w:t>
            </w:r>
          </w:p>
        </w:tc>
        <w:tc>
          <w:tcPr>
            <w:tcW w:w="1134" w:type="dxa"/>
            <w:vMerge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2939"/>
        </w:trPr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7607" w:type="dxa"/>
            <w:gridSpan w:val="4"/>
          </w:tcPr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между типами выборов и их примерами: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А. прямые выборы;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Б. многоступенчатые выборы;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В. тайные выборы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Г. открытые выборы;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Д. цензовые выборы.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1. В Англии до начала ХХ века не имели права голоса люди, годовой доход которых был менее 200 фунтов стерлингов;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2 .Учителя на педсовете выбрали директора школы;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3. Избиратели голосуют за президента в кабинах для голосования;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4. Рабочие цеха выбрали делегатов на заводскую конференцию, где предстоит выбрать директора завода;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>5.  При голосовании избиратели заполняют бюллетень и отдают его секретарю избирательной комиссии;</w:t>
            </w:r>
          </w:p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sz w:val="24"/>
                <w:szCs w:val="24"/>
              </w:rPr>
              <w:t xml:space="preserve">6.  Люди на собрании муниципалитета голосовали поднятием рук. </w:t>
            </w:r>
          </w:p>
        </w:tc>
        <w:tc>
          <w:tcPr>
            <w:tcW w:w="1276" w:type="dxa"/>
            <w:gridSpan w:val="5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А - 2</w:t>
            </w:r>
          </w:p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- 4</w:t>
            </w:r>
          </w:p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В - 3</w:t>
            </w:r>
          </w:p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Г - 6</w:t>
            </w:r>
          </w:p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Д - 1</w:t>
            </w:r>
          </w:p>
        </w:tc>
        <w:tc>
          <w:tcPr>
            <w:tcW w:w="1134" w:type="dxa"/>
          </w:tcPr>
          <w:p w:rsidR="00AF5AFA" w:rsidRPr="00707FB9" w:rsidRDefault="00AF5AFA" w:rsidP="00707F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440"/>
        </w:trPr>
        <w:tc>
          <w:tcPr>
            <w:tcW w:w="10726" w:type="dxa"/>
            <w:gridSpan w:val="11"/>
            <w:vAlign w:val="center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V. Назовите понятие, дополните предложение</w:t>
            </w:r>
          </w:p>
        </w:tc>
      </w:tr>
      <w:tr w:rsidR="00AF5AFA" w:rsidRPr="00707FB9" w:rsidTr="00C80EB2">
        <w:trPr>
          <w:trHeight w:val="803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07FB9">
              <w:rPr>
                <w:rFonts w:ascii="Times New Roman" w:hAnsi="Times New Roman"/>
                <w:sz w:val="24"/>
                <w:szCs w:val="24"/>
              </w:rPr>
              <w:t>Отрицательное отношение к праву и к правовому регулированию</w:t>
            </w:r>
          </w:p>
        </w:tc>
        <w:tc>
          <w:tcPr>
            <w:tcW w:w="2268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Правовой нигилизм</w:t>
            </w:r>
          </w:p>
        </w:tc>
        <w:tc>
          <w:tcPr>
            <w:tcW w:w="1653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1 балла (за любую ошибку 0 баллов)</w:t>
            </w:r>
          </w:p>
        </w:tc>
      </w:tr>
      <w:tr w:rsidR="00AF5AFA" w:rsidRPr="00707FB9" w:rsidTr="00C80EB2"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35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sz w:val="24"/>
                <w:szCs w:val="24"/>
              </w:rPr>
              <w:t>Психическое отношение лица к характеру совершаемого им действия и к его последствиям.</w:t>
            </w:r>
          </w:p>
        </w:tc>
        <w:tc>
          <w:tcPr>
            <w:tcW w:w="2268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вина</w:t>
            </w:r>
          </w:p>
        </w:tc>
        <w:tc>
          <w:tcPr>
            <w:tcW w:w="1653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(за</w:t>
            </w:r>
            <w:r w:rsidRPr="00707FB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любой</w:t>
            </w:r>
            <w:proofErr w:type="gramEnd"/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другой</w:t>
            </w:r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ответ -</w:t>
            </w:r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707FB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</w:tr>
      <w:tr w:rsidR="00AF5AFA" w:rsidRPr="00707FB9" w:rsidTr="00C80EB2">
        <w:trPr>
          <w:trHeight w:val="313"/>
        </w:trPr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07FB9">
              <w:rPr>
                <w:rFonts w:ascii="Times New Roman" w:hAnsi="Times New Roman"/>
                <w:sz w:val="24"/>
                <w:szCs w:val="24"/>
              </w:rPr>
              <w:t>Соглашение двух или нескольких лиц об установлении, изменении и прекращении гражданских прав и обязанностей.</w:t>
            </w:r>
          </w:p>
        </w:tc>
        <w:tc>
          <w:tcPr>
            <w:tcW w:w="2268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договор</w:t>
            </w:r>
          </w:p>
        </w:tc>
        <w:tc>
          <w:tcPr>
            <w:tcW w:w="1653" w:type="dxa"/>
            <w:gridSpan w:val="4"/>
          </w:tcPr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(за любой</w:t>
            </w:r>
            <w:proofErr w:type="gramEnd"/>
          </w:p>
          <w:p w:rsidR="00AF5AFA" w:rsidRPr="00707FB9" w:rsidRDefault="00AF5AFA" w:rsidP="00707FB9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другой</w:t>
            </w:r>
          </w:p>
          <w:p w:rsidR="00AF5AFA" w:rsidRPr="00707FB9" w:rsidRDefault="00AF5AFA" w:rsidP="0070447C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ответ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0)</w:t>
            </w:r>
          </w:p>
        </w:tc>
      </w:tr>
      <w:tr w:rsidR="00AF5AFA" w:rsidRPr="00707FB9" w:rsidTr="00C80EB2">
        <w:trPr>
          <w:trHeight w:val="547"/>
        </w:trPr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CF2966">
            <w:pPr>
              <w:pStyle w:val="ConsPlusNormal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____________ устанавливается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над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малолетними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а также над гражданами, признанными судом недееспособными вследствие психического расстройства.</w:t>
            </w:r>
          </w:p>
        </w:tc>
        <w:tc>
          <w:tcPr>
            <w:tcW w:w="2268" w:type="dxa"/>
            <w:gridSpan w:val="4"/>
          </w:tcPr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опёка</w:t>
            </w:r>
          </w:p>
        </w:tc>
        <w:tc>
          <w:tcPr>
            <w:tcW w:w="1653" w:type="dxa"/>
            <w:gridSpan w:val="4"/>
          </w:tcPr>
          <w:p w:rsidR="00AF5AFA" w:rsidRPr="00707FB9" w:rsidRDefault="00AF5AFA" w:rsidP="0005036F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  <w:p w:rsidR="00AF5AFA" w:rsidRPr="00707FB9" w:rsidRDefault="00AF5AFA" w:rsidP="0005036F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(за любой</w:t>
            </w:r>
            <w:proofErr w:type="gramEnd"/>
          </w:p>
          <w:p w:rsidR="00AF5AFA" w:rsidRPr="00707FB9" w:rsidRDefault="00AF5AFA" w:rsidP="0005036F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другой</w:t>
            </w:r>
          </w:p>
          <w:p w:rsidR="00AF5AFA" w:rsidRPr="00707FB9" w:rsidRDefault="00AF5AFA" w:rsidP="0005036F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ответ 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07FB9">
              <w:rPr>
                <w:rFonts w:ascii="Times New Roman" w:hAnsi="Times New Roman"/>
                <w:b/>
                <w:bCs/>
                <w:sz w:val="24"/>
                <w:szCs w:val="24"/>
              </w:rPr>
              <w:t>0)</w:t>
            </w:r>
          </w:p>
        </w:tc>
      </w:tr>
      <w:tr w:rsidR="00AF5AFA" w:rsidRPr="00707FB9" w:rsidTr="00C80EB2">
        <w:trPr>
          <w:trHeight w:val="1120"/>
        </w:trPr>
        <w:tc>
          <w:tcPr>
            <w:tcW w:w="709" w:type="dxa"/>
            <w:shd w:val="clear" w:color="auto" w:fill="auto"/>
          </w:tcPr>
          <w:p w:rsidR="00AF5AFA" w:rsidRPr="00707FB9" w:rsidRDefault="00AF5AFA" w:rsidP="00707FB9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 w:rsidRPr="00707FB9">
              <w:rPr>
                <w:b/>
              </w:rPr>
              <w:t>38</w:t>
            </w:r>
          </w:p>
        </w:tc>
        <w:tc>
          <w:tcPr>
            <w:tcW w:w="6096" w:type="dxa"/>
            <w:gridSpan w:val="2"/>
            <w:shd w:val="clear" w:color="auto" w:fill="auto"/>
          </w:tcPr>
          <w:p w:rsidR="00AF5AFA" w:rsidRPr="00707FB9" w:rsidRDefault="00AF5AFA" w:rsidP="000503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РФ Российская Федерация – Россия есть демократическое федеративное</w:t>
            </w:r>
          </w:p>
          <w:p w:rsidR="00AF5AFA" w:rsidRPr="00707FB9" w:rsidRDefault="00AF5AFA" w:rsidP="000503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______________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</w:t>
            </w:r>
          </w:p>
          <w:p w:rsidR="00AF5AFA" w:rsidRPr="00707FB9" w:rsidRDefault="00AF5AFA" w:rsidP="0005036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 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AF5AFA" w:rsidRPr="00707FB9" w:rsidRDefault="00AF5AFA" w:rsidP="000503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 ч.1 ст. 1 КРФ)</w:t>
            </w:r>
          </w:p>
          <w:p w:rsidR="00AF5AFA" w:rsidRPr="00707FB9" w:rsidRDefault="00AF5AFA" w:rsidP="0005036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правовое государство с республиканской формой правления</w:t>
            </w:r>
          </w:p>
        </w:tc>
        <w:tc>
          <w:tcPr>
            <w:tcW w:w="1653" w:type="dxa"/>
            <w:gridSpan w:val="4"/>
          </w:tcPr>
          <w:p w:rsidR="00AF5AFA" w:rsidRPr="00707FB9" w:rsidRDefault="00AF5AFA" w:rsidP="0005036F">
            <w:pPr>
              <w:pStyle w:val="1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AF5AFA" w:rsidRPr="00707FB9" w:rsidTr="00C80EB2">
        <w:trPr>
          <w:trHeight w:val="367"/>
        </w:trPr>
        <w:tc>
          <w:tcPr>
            <w:tcW w:w="10726" w:type="dxa"/>
            <w:gridSpan w:val="11"/>
            <w:vAlign w:val="center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VI. Решите правовые задачи</w:t>
            </w:r>
          </w:p>
        </w:tc>
      </w:tr>
      <w:tr w:rsidR="00AF5AFA" w:rsidRPr="00707FB9" w:rsidTr="00236ADD">
        <w:trPr>
          <w:trHeight w:val="1029"/>
        </w:trPr>
        <w:tc>
          <w:tcPr>
            <w:tcW w:w="709" w:type="dxa"/>
          </w:tcPr>
          <w:p w:rsidR="00AF5AFA" w:rsidRPr="00707FB9" w:rsidRDefault="00AF5AFA" w:rsidP="00707FB9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2409" w:type="dxa"/>
            <w:gridSpan w:val="5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Данное увольнение правомерно, т.к. на него не распространяется запрет содержащийся в ст. 81 ТК РФ. Трудовой договор расторгается в связи с истечением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срока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который он был заключен. Больничный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д.б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оплачен полностью.</w:t>
            </w:r>
          </w:p>
        </w:tc>
        <w:tc>
          <w:tcPr>
            <w:tcW w:w="1512" w:type="dxa"/>
            <w:gridSpan w:val="3"/>
            <w:vMerge w:val="restart"/>
            <w:vAlign w:val="center"/>
          </w:tcPr>
          <w:p w:rsidR="00AF5AFA" w:rsidRPr="00707FB9" w:rsidRDefault="00AF5AFA" w:rsidP="00707FB9">
            <w:pPr>
              <w:pStyle w:val="11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  <w:r w:rsidR="002510E6">
              <w:rPr>
                <w:rFonts w:ascii="Times New Roman" w:hAnsi="Times New Roman"/>
                <w:b/>
                <w:sz w:val="24"/>
                <w:szCs w:val="24"/>
              </w:rPr>
              <w:t xml:space="preserve"> за каждую задачу</w:t>
            </w:r>
          </w:p>
          <w:p w:rsidR="00AF5AFA" w:rsidRPr="00707FB9" w:rsidRDefault="00AF5AFA" w:rsidP="00707FB9">
            <w:pPr>
              <w:pStyle w:val="11"/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AF5AFA" w:rsidRPr="00707FB9" w:rsidTr="00C80EB2">
        <w:trPr>
          <w:trHeight w:val="1547"/>
        </w:trPr>
        <w:tc>
          <w:tcPr>
            <w:tcW w:w="709" w:type="dxa"/>
          </w:tcPr>
          <w:p w:rsidR="00AF5AFA" w:rsidRPr="00707FB9" w:rsidRDefault="00AF5AFA" w:rsidP="00707FB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Авдеев похитил в трамвае из кармана пальто гражданки </w:t>
            </w:r>
            <w:proofErr w:type="spell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Опасенко</w:t>
            </w:r>
            <w:proofErr w:type="spellEnd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кошелек, полагая, что в  нем находится значительная сумма денег. В кошельке было 720 рублей.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Подлежит ли Авдеев уголовной ответственности? Ответ обоснуйте.</w:t>
            </w:r>
          </w:p>
        </w:tc>
        <w:tc>
          <w:tcPr>
            <w:tcW w:w="2409" w:type="dxa"/>
            <w:gridSpan w:val="5"/>
          </w:tcPr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Да, подлежит. Кража из  одежды, сумки или другой ручной клади, находившихся при потерпевшем, влечет уголовную ответственность, независимо от размера стоимости похищенного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.(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 соответствии  с п. «г» ч. 2 ст.158 УК РФ)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 Петр Петрович получил наследство: автомобиль </w:t>
            </w:r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марки</w:t>
            </w: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07FB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Audi</w:t>
            </w:r>
            <w:proofErr w:type="spell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загородный дом, 3-х комнатную квартиру. Автомобиль и квартиру Петров продал, скрыв этот факт от своей жены. При расторжении брака в суде жена Петрова П.П. Валерия Валерьевна Павлова потребовала определить доли супругов в общей собственности с учетом указанного имущества. По мнению Валерии </w:t>
            </w:r>
            <w:proofErr w:type="gram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Валерьевны</w:t>
            </w:r>
            <w:proofErr w:type="gram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муж расходовал данное имущество в ущерб интересам семьи.</w:t>
            </w:r>
          </w:p>
          <w:p w:rsidR="00AF5AFA" w:rsidRPr="00707FB9" w:rsidRDefault="00AF5AFA" w:rsidP="00707FB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Какое решение должен принять суд? Решите дело.</w:t>
            </w:r>
          </w:p>
        </w:tc>
        <w:tc>
          <w:tcPr>
            <w:tcW w:w="2409" w:type="dxa"/>
            <w:gridSpan w:val="5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Суд должен отклонить требование Павловой В.В. в отношении </w:t>
            </w:r>
            <w:proofErr w:type="spellStart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перечис-го</w:t>
            </w:r>
            <w:proofErr w:type="spellEnd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имущества, т.к. оно принадлежит только Петрову П.П.</w:t>
            </w:r>
            <w:proofErr w:type="gramStart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707FB9">
              <w:rPr>
                <w:rFonts w:ascii="Times New Roman" w:hAnsi="Times New Roman" w:cs="Times New Roman"/>
                <w:b/>
                <w:sz w:val="24"/>
                <w:szCs w:val="24"/>
              </w:rPr>
              <w:t>п.1 ст. 36 СК РФ)</w:t>
            </w:r>
          </w:p>
        </w:tc>
        <w:tc>
          <w:tcPr>
            <w:tcW w:w="1512" w:type="dxa"/>
            <w:gridSpan w:val="3"/>
            <w:vMerge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2318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42</w:t>
            </w:r>
          </w:p>
        </w:tc>
        <w:tc>
          <w:tcPr>
            <w:tcW w:w="6096" w:type="dxa"/>
            <w:gridSpan w:val="2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 ОАО «</w:t>
            </w:r>
            <w:proofErr w:type="spell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Лайт</w:t>
            </w:r>
            <w:proofErr w:type="spell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Морева</w:t>
            </w:r>
            <w:proofErr w:type="spellEnd"/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 ушла в отпуск с 20 мая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07F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28 календарных дней. 5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07FB9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707FB9">
              <w:rPr>
                <w:rFonts w:ascii="Times New Roman" w:eastAsia="Times New Roman" w:hAnsi="Times New Roman" w:cs="Times New Roman"/>
                <w:sz w:val="24"/>
                <w:szCs w:val="24"/>
              </w:rPr>
              <w:t>. она была отправлена в стационарное лечебное учреждение в связи с приступом панкреатита, где пролежала 10 дней.</w:t>
            </w: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следует решить вопрос о дальнейшем использовании отпуска? Ответ обоснуйте.</w:t>
            </w:r>
          </w:p>
        </w:tc>
        <w:tc>
          <w:tcPr>
            <w:tcW w:w="2409" w:type="dxa"/>
            <w:gridSpan w:val="5"/>
          </w:tcPr>
          <w:p w:rsidR="00AF5AFA" w:rsidRPr="00707FB9" w:rsidRDefault="00AF5AFA" w:rsidP="00707F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со ст. 124 ТК РФ ежегодный оплачиваемый отпуск должен быть продлен или перенесен на другой срок, определяемый работодателем с учетом пожеланий работника в случае временной нетрудоспособности</w:t>
            </w:r>
          </w:p>
        </w:tc>
        <w:tc>
          <w:tcPr>
            <w:tcW w:w="1512" w:type="dxa"/>
            <w:gridSpan w:val="3"/>
            <w:vMerge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F5AFA" w:rsidRPr="00707FB9" w:rsidTr="00C80EB2">
        <w:trPr>
          <w:trHeight w:val="378"/>
        </w:trPr>
        <w:tc>
          <w:tcPr>
            <w:tcW w:w="10726" w:type="dxa"/>
            <w:gridSpan w:val="11"/>
            <w:vAlign w:val="center"/>
          </w:tcPr>
          <w:p w:rsidR="00AF5AFA" w:rsidRPr="00707FB9" w:rsidRDefault="00AF5AFA" w:rsidP="00707FB9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AF5AFA" w:rsidRPr="00707FB9" w:rsidTr="006E3776">
        <w:trPr>
          <w:trHeight w:val="247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AF5AFA" w:rsidRPr="00EC79CE" w:rsidRDefault="00AF5AF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C79CE">
              <w:rPr>
                <w:rFonts w:ascii="Times New Roman" w:hAnsi="Times New Roman"/>
                <w:b/>
                <w:sz w:val="24"/>
                <w:szCs w:val="24"/>
              </w:rPr>
              <w:t>ФАС</w:t>
            </w:r>
          </w:p>
        </w:tc>
        <w:tc>
          <w:tcPr>
            <w:tcW w:w="6662" w:type="dxa"/>
            <w:gridSpan w:val="6"/>
          </w:tcPr>
          <w:p w:rsidR="00AF5AFA" w:rsidRPr="00EC79CE" w:rsidRDefault="00AF5AF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C79CE">
              <w:rPr>
                <w:rFonts w:ascii="Times New Roman" w:hAnsi="Times New Roman"/>
                <w:b/>
                <w:sz w:val="24"/>
                <w:szCs w:val="24"/>
              </w:rPr>
              <w:t>Федеральная антимонопольная служба</w:t>
            </w:r>
          </w:p>
        </w:tc>
        <w:tc>
          <w:tcPr>
            <w:tcW w:w="1512" w:type="dxa"/>
            <w:gridSpan w:val="3"/>
            <w:vMerge w:val="restart"/>
            <w:vAlign w:val="center"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  <w:r w:rsidR="002510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каждый ответ</w:t>
            </w:r>
            <w:bookmarkStart w:id="1" w:name="_GoBack"/>
            <w:bookmarkEnd w:id="1"/>
            <w:r w:rsidRPr="00707F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AF5AFA" w:rsidRPr="00707FB9" w:rsidTr="00C80EB2">
        <w:trPr>
          <w:trHeight w:val="311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AF5AFA" w:rsidRPr="00EC79CE" w:rsidRDefault="00AF5AFA" w:rsidP="00C80EB2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CE"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</w:p>
        </w:tc>
        <w:tc>
          <w:tcPr>
            <w:tcW w:w="6662" w:type="dxa"/>
            <w:gridSpan w:val="6"/>
          </w:tcPr>
          <w:p w:rsidR="00AF5AFA" w:rsidRPr="00EC79CE" w:rsidRDefault="00AF5AFA" w:rsidP="00C80EB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9CE">
              <w:rPr>
                <w:rFonts w:ascii="Times New Roman" w:hAnsi="Times New Roman" w:cs="Times New Roman"/>
                <w:b/>
                <w:sz w:val="24"/>
                <w:szCs w:val="24"/>
              </w:rPr>
              <w:t>Служба внешней разведки Российской Федерации</w:t>
            </w:r>
          </w:p>
        </w:tc>
        <w:tc>
          <w:tcPr>
            <w:tcW w:w="1512" w:type="dxa"/>
            <w:gridSpan w:val="3"/>
            <w:vMerge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5AFA" w:rsidRPr="00707FB9" w:rsidTr="00C80EB2">
        <w:trPr>
          <w:trHeight w:val="233"/>
        </w:trPr>
        <w:tc>
          <w:tcPr>
            <w:tcW w:w="709" w:type="dxa"/>
          </w:tcPr>
          <w:p w:rsidR="00AF5AFA" w:rsidRPr="00707FB9" w:rsidRDefault="00AF5AFA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AF5AFA" w:rsidRPr="00EC79CE" w:rsidRDefault="00AF5AF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C79CE">
              <w:rPr>
                <w:rFonts w:ascii="Times New Roman" w:hAnsi="Times New Roman"/>
                <w:b/>
                <w:sz w:val="24"/>
                <w:szCs w:val="24"/>
              </w:rPr>
              <w:t>ФГУП</w:t>
            </w:r>
          </w:p>
        </w:tc>
        <w:tc>
          <w:tcPr>
            <w:tcW w:w="6662" w:type="dxa"/>
            <w:gridSpan w:val="6"/>
          </w:tcPr>
          <w:p w:rsidR="00AF5AFA" w:rsidRPr="00EC79CE" w:rsidRDefault="00AF5AFA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C79CE">
              <w:rPr>
                <w:rFonts w:ascii="Times New Roman" w:hAnsi="Times New Roman"/>
                <w:b/>
                <w:sz w:val="24"/>
                <w:szCs w:val="24"/>
              </w:rPr>
              <w:t>Федеральное государственное унитарное предприятие</w:t>
            </w:r>
          </w:p>
        </w:tc>
        <w:tc>
          <w:tcPr>
            <w:tcW w:w="1512" w:type="dxa"/>
            <w:gridSpan w:val="3"/>
            <w:vMerge/>
          </w:tcPr>
          <w:p w:rsidR="00AF5AFA" w:rsidRPr="00707FB9" w:rsidRDefault="00AF5AFA" w:rsidP="00707F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1AD3" w:rsidRPr="00707FB9" w:rsidTr="009D2E27">
        <w:trPr>
          <w:trHeight w:val="90"/>
        </w:trPr>
        <w:tc>
          <w:tcPr>
            <w:tcW w:w="709" w:type="dxa"/>
          </w:tcPr>
          <w:p w:rsidR="009B1AD3" w:rsidRPr="00707FB9" w:rsidRDefault="009B1AD3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F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9B1AD3" w:rsidRPr="000E106B" w:rsidRDefault="009B1AD3" w:rsidP="005F2F73">
            <w:pPr>
              <w:pStyle w:val="a7"/>
              <w:tabs>
                <w:tab w:val="left" w:pos="567"/>
              </w:tabs>
              <w:spacing w:line="276" w:lineRule="auto"/>
              <w:ind w:left="0" w:right="-108"/>
              <w:jc w:val="both"/>
              <w:rPr>
                <w:b/>
              </w:rPr>
            </w:pPr>
            <w:r w:rsidRPr="000E106B">
              <w:rPr>
                <w:b/>
              </w:rPr>
              <w:t xml:space="preserve">НКВД - </w:t>
            </w:r>
          </w:p>
        </w:tc>
        <w:tc>
          <w:tcPr>
            <w:tcW w:w="6662" w:type="dxa"/>
            <w:gridSpan w:val="6"/>
            <w:vAlign w:val="center"/>
          </w:tcPr>
          <w:p w:rsidR="009B1AD3" w:rsidRPr="000E106B" w:rsidRDefault="009B1AD3" w:rsidP="005F2F73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Народный комиссариат внутренних дел</w:t>
            </w:r>
          </w:p>
        </w:tc>
        <w:tc>
          <w:tcPr>
            <w:tcW w:w="1512" w:type="dxa"/>
            <w:gridSpan w:val="3"/>
            <w:vMerge/>
          </w:tcPr>
          <w:p w:rsidR="009B1AD3" w:rsidRPr="00707FB9" w:rsidRDefault="009B1AD3" w:rsidP="00707FB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310A" w:rsidRPr="00707FB9" w:rsidRDefault="009D310A" w:rsidP="00707FB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310A" w:rsidRPr="00707FB9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7B6B70"/>
    <w:multiLevelType w:val="hybridMultilevel"/>
    <w:tmpl w:val="ECAC45FA"/>
    <w:lvl w:ilvl="0" w:tplc="E98EB50C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8D742E"/>
    <w:multiLevelType w:val="hybridMultilevel"/>
    <w:tmpl w:val="CC4032FE"/>
    <w:lvl w:ilvl="0" w:tplc="28D6D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EBA0B2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84B"/>
    <w:rsid w:val="000063DF"/>
    <w:rsid w:val="00127CFE"/>
    <w:rsid w:val="00236ADD"/>
    <w:rsid w:val="002510E6"/>
    <w:rsid w:val="00312501"/>
    <w:rsid w:val="00336781"/>
    <w:rsid w:val="003A2E54"/>
    <w:rsid w:val="003A490E"/>
    <w:rsid w:val="003E14FF"/>
    <w:rsid w:val="003E3116"/>
    <w:rsid w:val="004E284B"/>
    <w:rsid w:val="00554FD2"/>
    <w:rsid w:val="00575B76"/>
    <w:rsid w:val="00606EB9"/>
    <w:rsid w:val="00622E1B"/>
    <w:rsid w:val="00692F16"/>
    <w:rsid w:val="006C75E6"/>
    <w:rsid w:val="006E1222"/>
    <w:rsid w:val="006E3776"/>
    <w:rsid w:val="0070447C"/>
    <w:rsid w:val="00707FB9"/>
    <w:rsid w:val="007A3996"/>
    <w:rsid w:val="007C7C8D"/>
    <w:rsid w:val="007E2485"/>
    <w:rsid w:val="00963AC0"/>
    <w:rsid w:val="00975113"/>
    <w:rsid w:val="009B1AD3"/>
    <w:rsid w:val="009B2CF8"/>
    <w:rsid w:val="009D310A"/>
    <w:rsid w:val="00A21FBC"/>
    <w:rsid w:val="00A27CAC"/>
    <w:rsid w:val="00A64899"/>
    <w:rsid w:val="00AD5B61"/>
    <w:rsid w:val="00AF5AFA"/>
    <w:rsid w:val="00B61ECA"/>
    <w:rsid w:val="00CA1ED5"/>
    <w:rsid w:val="00CF2966"/>
    <w:rsid w:val="00DA3696"/>
    <w:rsid w:val="00EA6278"/>
    <w:rsid w:val="00EC79CE"/>
    <w:rsid w:val="00FA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F8"/>
  </w:style>
  <w:style w:type="paragraph" w:styleId="1">
    <w:name w:val="heading 1"/>
    <w:basedOn w:val="a"/>
    <w:next w:val="a"/>
    <w:link w:val="10"/>
    <w:qFormat/>
    <w:rsid w:val="00554FD2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E28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4E28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4E284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E284B"/>
    <w:rPr>
      <w:rFonts w:ascii="Courier New" w:eastAsia="Times New Roman" w:hAnsi="Courier New" w:cs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4E28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E28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4E284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nhideWhenUsed/>
    <w:rsid w:val="004E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qFormat/>
    <w:rsid w:val="004E284B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nhideWhenUsed/>
    <w:rsid w:val="004E2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d">
    <w:name w:val="Верхний колонтитул Знак"/>
    <w:basedOn w:val="a0"/>
    <w:link w:val="ac"/>
    <w:rsid w:val="004E284B"/>
    <w:rPr>
      <w:rFonts w:ascii="Times New Roman" w:eastAsia="Times New Roman" w:hAnsi="Times New Roman" w:cs="Times New Roman"/>
      <w:sz w:val="32"/>
      <w:szCs w:val="20"/>
    </w:rPr>
  </w:style>
  <w:style w:type="paragraph" w:customStyle="1" w:styleId="11">
    <w:name w:val="Без интервала1"/>
    <w:rsid w:val="00554F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semiHidden/>
    <w:rsid w:val="00554F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54FD2"/>
    <w:rPr>
      <w:rFonts w:ascii="Times New Roman" w:eastAsia="Calibri" w:hAnsi="Times New Roman" w:cs="Times New Roman"/>
      <w:b/>
      <w:sz w:val="28"/>
      <w:szCs w:val="20"/>
      <w:u w:val="single"/>
    </w:rPr>
  </w:style>
  <w:style w:type="character" w:customStyle="1" w:styleId="apple-converted-space">
    <w:name w:val="apple-converted-space"/>
    <w:basedOn w:val="a0"/>
    <w:rsid w:val="00312501"/>
  </w:style>
  <w:style w:type="character" w:styleId="ae">
    <w:name w:val="Hyperlink"/>
    <w:basedOn w:val="a0"/>
    <w:uiPriority w:val="99"/>
    <w:semiHidden/>
    <w:unhideWhenUsed/>
    <w:rsid w:val="00312501"/>
    <w:rPr>
      <w:color w:val="0000FF"/>
      <w:u w:val="single"/>
    </w:rPr>
  </w:style>
  <w:style w:type="paragraph" w:customStyle="1" w:styleId="ConsPlusNormal">
    <w:name w:val="ConsPlusNormal"/>
    <w:rsid w:val="006C75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5</cp:revision>
  <dcterms:created xsi:type="dcterms:W3CDTF">2016-10-30T16:04:00Z</dcterms:created>
  <dcterms:modified xsi:type="dcterms:W3CDTF">2016-11-25T11:38:00Z</dcterms:modified>
</cp:coreProperties>
</file>