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C77" w:rsidRPr="00A92607" w:rsidRDefault="005A2C77" w:rsidP="008A25E6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5A2C77" w:rsidRPr="00A92607" w:rsidRDefault="005A2C77" w:rsidP="008A25E6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>обществознание 2016-2017</w:t>
      </w:r>
    </w:p>
    <w:p w:rsidR="005A2C77" w:rsidRPr="00A92607" w:rsidRDefault="005A2C77" w:rsidP="008A25E6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5A2C77" w:rsidRPr="00A92607" w:rsidRDefault="005A2C77" w:rsidP="008A25E6">
      <w:pPr>
        <w:spacing w:after="0" w:line="264" w:lineRule="auto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6E2592">
        <w:rPr>
          <w:rFonts w:ascii="Times New Roman" w:hAnsi="Times New Roman" w:cs="Times New Roman"/>
          <w:b/>
          <w:sz w:val="24"/>
          <w:szCs w:val="24"/>
        </w:rPr>
        <w:t>1</w:t>
      </w:r>
      <w:r w:rsidR="001626D4">
        <w:rPr>
          <w:rFonts w:ascii="Times New Roman" w:hAnsi="Times New Roman" w:cs="Times New Roman"/>
          <w:b/>
          <w:sz w:val="24"/>
          <w:szCs w:val="24"/>
        </w:rPr>
        <w:t>51</w:t>
      </w:r>
    </w:p>
    <w:p w:rsidR="008A25E6" w:rsidRDefault="008A25E6" w:rsidP="008A25E6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5A2C77" w:rsidRPr="00A92607" w:rsidRDefault="005A2C77" w:rsidP="008A25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 xml:space="preserve">1. Выберите все правильные ответы. Запишите их в таблицу.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321"/>
        <w:gridCol w:w="1321"/>
        <w:gridCol w:w="1321"/>
        <w:gridCol w:w="1321"/>
        <w:gridCol w:w="1321"/>
        <w:gridCol w:w="1321"/>
      </w:tblGrid>
      <w:tr w:rsidR="005B1D60" w:rsidRPr="00A92607" w:rsidTr="00A92607">
        <w:trPr>
          <w:trHeight w:val="366"/>
          <w:jc w:val="center"/>
        </w:trPr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</w:tr>
      <w:tr w:rsidR="005B1D60" w:rsidRPr="00A92607" w:rsidTr="00A92607">
        <w:trPr>
          <w:trHeight w:val="366"/>
          <w:jc w:val="center"/>
        </w:trPr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в, д</w:t>
            </w: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 xml:space="preserve">в, </w:t>
            </w:r>
            <w:proofErr w:type="gramStart"/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, д</w:t>
            </w: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 xml:space="preserve">а, </w:t>
            </w:r>
            <w:proofErr w:type="gramStart"/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, в</w:t>
            </w:r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 xml:space="preserve">б, </w:t>
            </w:r>
            <w:proofErr w:type="gramStart"/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 xml:space="preserve">б, в, </w:t>
            </w:r>
            <w:proofErr w:type="gramStart"/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D60" w:rsidRPr="00A92607" w:rsidRDefault="005B1D60" w:rsidP="008A25E6">
            <w:pPr>
              <w:pStyle w:val="a3"/>
              <w:spacing w:line="264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/>
                <w:b/>
                <w:sz w:val="24"/>
                <w:szCs w:val="24"/>
              </w:rPr>
              <w:t xml:space="preserve">а, </w:t>
            </w:r>
            <w:proofErr w:type="gramStart"/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A92607">
              <w:rPr>
                <w:rFonts w:ascii="Times New Roman" w:hAnsi="Times New Roman"/>
                <w:b/>
                <w:sz w:val="24"/>
                <w:szCs w:val="24"/>
              </w:rPr>
              <w:t>, е, и, л</w:t>
            </w:r>
          </w:p>
        </w:tc>
      </w:tr>
    </w:tbl>
    <w:p w:rsidR="005B1D60" w:rsidRPr="00A92607" w:rsidRDefault="005B1D60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607">
        <w:rPr>
          <w:rFonts w:ascii="Times New Roman" w:hAnsi="Times New Roman" w:cs="Times New Roman"/>
          <w:b/>
          <w:i/>
          <w:sz w:val="24"/>
          <w:szCs w:val="24"/>
        </w:rPr>
        <w:t>По 1 баллу за каждую верную позицию, всего –</w:t>
      </w:r>
      <w:r w:rsidRPr="00A9260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1</w:t>
      </w:r>
      <w:r w:rsidR="004A04FD">
        <w:rPr>
          <w:rFonts w:ascii="Times New Roman" w:hAnsi="Times New Roman" w:cs="Times New Roman"/>
          <w:b/>
          <w:i/>
          <w:sz w:val="24"/>
          <w:szCs w:val="24"/>
          <w:u w:val="single"/>
        </w:rPr>
        <w:t>8</w:t>
      </w:r>
      <w:r w:rsidRPr="00A9260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C13273" w:rsidRPr="00A92607" w:rsidRDefault="00C13273" w:rsidP="008A25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C77" w:rsidRPr="00A92607" w:rsidRDefault="005A158C" w:rsidP="008A25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>2. «Да» или «нет»?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627"/>
        <w:gridCol w:w="627"/>
        <w:gridCol w:w="627"/>
        <w:gridCol w:w="627"/>
        <w:gridCol w:w="627"/>
        <w:gridCol w:w="635"/>
        <w:gridCol w:w="627"/>
        <w:gridCol w:w="635"/>
        <w:gridCol w:w="635"/>
      </w:tblGrid>
      <w:tr w:rsidR="005A158C" w:rsidRPr="00A92607" w:rsidTr="005A158C">
        <w:trPr>
          <w:trHeight w:val="151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</w:tr>
      <w:tr w:rsidR="005A158C" w:rsidRPr="00A92607" w:rsidTr="005A158C">
        <w:trPr>
          <w:trHeight w:val="159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58C" w:rsidRPr="00A92607" w:rsidRDefault="005A158C" w:rsidP="008A25E6">
            <w:pPr>
              <w:spacing w:after="0" w:line="264" w:lineRule="auto"/>
              <w:ind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5A158C" w:rsidRPr="00A92607" w:rsidRDefault="005A158C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615E3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615E32">
        <w:rPr>
          <w:rFonts w:ascii="Times New Roman" w:hAnsi="Times New Roman" w:cs="Times New Roman"/>
          <w:b/>
          <w:i/>
          <w:sz w:val="24"/>
          <w:szCs w:val="24"/>
        </w:rPr>
        <w:t xml:space="preserve">у </w:t>
      </w: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за каждую верную позицию, всего – </w:t>
      </w:r>
      <w:r w:rsidR="00615E32">
        <w:rPr>
          <w:rFonts w:ascii="Times New Roman" w:hAnsi="Times New Roman" w:cs="Times New Roman"/>
          <w:b/>
          <w:i/>
          <w:sz w:val="24"/>
          <w:szCs w:val="24"/>
          <w:u w:val="single"/>
        </w:rPr>
        <w:t>10</w:t>
      </w:r>
      <w:r w:rsidRPr="00A9260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Pr="00A9260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95CE4" w:rsidRPr="00A92607" w:rsidRDefault="00595CE4" w:rsidP="008A25E6">
      <w:pPr>
        <w:tabs>
          <w:tab w:val="left" w:pos="3375"/>
        </w:tabs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>3. Сформулируйте признак или назовите понятие, общее для данного ряда или объединяющее данный ряд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79"/>
        <w:gridCol w:w="1865"/>
        <w:gridCol w:w="1733"/>
        <w:gridCol w:w="1877"/>
        <w:gridCol w:w="881"/>
      </w:tblGrid>
      <w:tr w:rsidR="00595CE4" w:rsidRPr="00A92607" w:rsidTr="00A92607">
        <w:trPr>
          <w:trHeight w:val="340"/>
          <w:jc w:val="center"/>
        </w:trPr>
        <w:tc>
          <w:tcPr>
            <w:tcW w:w="2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CE4" w:rsidRPr="00A92607" w:rsidRDefault="00595CE4" w:rsidP="008A25E6">
            <w:pPr>
              <w:spacing w:line="264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CE4" w:rsidRPr="00A92607" w:rsidRDefault="00595CE4" w:rsidP="008A25E6">
            <w:pPr>
              <w:spacing w:line="264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CE4" w:rsidRPr="00A92607" w:rsidRDefault="00595CE4" w:rsidP="008A25E6">
            <w:pPr>
              <w:spacing w:line="264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CE4" w:rsidRPr="00A92607" w:rsidRDefault="00595CE4" w:rsidP="008A25E6">
            <w:pPr>
              <w:spacing w:line="264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CE4" w:rsidRPr="00A92607" w:rsidRDefault="00595CE4" w:rsidP="008A25E6">
            <w:pPr>
              <w:spacing w:line="264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bookmarkStart w:id="0" w:name="_GoBack"/>
        <w:bookmarkEnd w:id="0"/>
      </w:tr>
      <w:tr w:rsidR="00595CE4" w:rsidRPr="00A92607" w:rsidTr="00A92607">
        <w:trPr>
          <w:trHeight w:val="695"/>
          <w:jc w:val="center"/>
        </w:trPr>
        <w:tc>
          <w:tcPr>
            <w:tcW w:w="2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CE4" w:rsidRPr="00A92607" w:rsidRDefault="00595CE4" w:rsidP="008A25E6">
            <w:pPr>
              <w:pStyle w:val="a5"/>
              <w:spacing w:line="264" w:lineRule="auto"/>
              <w:jc w:val="both"/>
              <w:rPr>
                <w:b/>
                <w:i/>
                <w:szCs w:val="24"/>
              </w:rPr>
            </w:pPr>
            <w:r w:rsidRPr="00A92607">
              <w:rPr>
                <w:b/>
                <w:szCs w:val="24"/>
              </w:rPr>
              <w:t>неформальные негативные санкции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CE4" w:rsidRPr="00A92607" w:rsidRDefault="00595CE4" w:rsidP="008A25E6">
            <w:pPr>
              <w:spacing w:line="264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познание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CE4" w:rsidRPr="00A92607" w:rsidRDefault="00595CE4" w:rsidP="008A25E6">
            <w:pPr>
              <w:spacing w:line="264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CE4" w:rsidRPr="00A92607" w:rsidRDefault="00595CE4" w:rsidP="008A25E6">
            <w:pPr>
              <w:spacing w:line="264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факторы производства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CE4" w:rsidRPr="00A92607" w:rsidRDefault="00595CE4" w:rsidP="008A25E6">
            <w:pPr>
              <w:spacing w:line="26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607">
              <w:rPr>
                <w:rFonts w:ascii="Times New Roman" w:hAnsi="Times New Roman" w:cs="Times New Roman"/>
                <w:b/>
                <w:sz w:val="24"/>
                <w:szCs w:val="24"/>
              </w:rPr>
              <w:t>этнос</w:t>
            </w:r>
          </w:p>
        </w:tc>
      </w:tr>
    </w:tbl>
    <w:p w:rsidR="00595CE4" w:rsidRPr="00A92607" w:rsidRDefault="00595CE4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По 2 балла за каждую верную позицию, всего – </w:t>
      </w:r>
      <w:r w:rsidRPr="004A04FD">
        <w:rPr>
          <w:rFonts w:ascii="Times New Roman" w:hAnsi="Times New Roman" w:cs="Times New Roman"/>
          <w:b/>
          <w:i/>
          <w:sz w:val="24"/>
          <w:szCs w:val="24"/>
          <w:u w:val="single"/>
        </w:rPr>
        <w:t>10 баллов</w:t>
      </w: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C95320" w:rsidRPr="00A92607" w:rsidRDefault="00FD14B3" w:rsidP="008A25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 xml:space="preserve">4. </w:t>
      </w:r>
    </w:p>
    <w:p w:rsidR="00E21E23" w:rsidRDefault="00E21E23" w:rsidP="008A25E6">
      <w:pPr>
        <w:spacing w:after="0" w:line="264" w:lineRule="auto"/>
        <w:ind w:left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Нет – «для кого производить». </w:t>
      </w:r>
    </w:p>
    <w:p w:rsidR="00E21E23" w:rsidRDefault="00E21E23" w:rsidP="008A25E6">
      <w:pPr>
        <w:spacing w:after="0" w:line="264" w:lineRule="auto"/>
        <w:ind w:left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Нет – «административно-командная» или «командная»</w:t>
      </w:r>
    </w:p>
    <w:p w:rsidR="00E21E23" w:rsidRDefault="00E21E23" w:rsidP="008A25E6">
      <w:pPr>
        <w:spacing w:after="0" w:line="264" w:lineRule="auto"/>
        <w:ind w:left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Нет – «спроса и предложения» </w:t>
      </w:r>
    </w:p>
    <w:p w:rsidR="00E21E23" w:rsidRDefault="00E21E23" w:rsidP="008A25E6">
      <w:pPr>
        <w:spacing w:after="0" w:line="264" w:lineRule="auto"/>
        <w:ind w:left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Нет – Адам Смит </w:t>
      </w:r>
    </w:p>
    <w:p w:rsidR="00E21E23" w:rsidRDefault="00E21E23" w:rsidP="008A25E6">
      <w:pPr>
        <w:spacing w:after="0" w:line="264" w:lineRule="auto"/>
        <w:ind w:left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Тенденция к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образованию монополий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выступает закономерным следствием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конкурентной борьбы в условиях рыночных отношений.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E23" w:rsidRDefault="00E21E23" w:rsidP="008A25E6">
      <w:pPr>
        <w:spacing w:after="0" w:line="264" w:lineRule="auto"/>
        <w:ind w:left="1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530A80"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балла за каждое полное правильное исправление, всего – </w:t>
      </w:r>
      <w:r w:rsidRPr="004A04FD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530A80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 w:rsidRPr="004A04F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20FF3" w:rsidRDefault="00E21E23" w:rsidP="008A25E6">
      <w:pPr>
        <w:shd w:val="clear" w:color="auto" w:fill="FFFFFF"/>
        <w:tabs>
          <w:tab w:val="left" w:pos="284"/>
        </w:tabs>
        <w:spacing w:after="0" w:line="264" w:lineRule="auto"/>
        <w:ind w:left="57" w:right="57"/>
        <w:jc w:val="both"/>
        <w:rPr>
          <w:rFonts w:ascii="Times New Roman" w:hAnsi="Times New Roman" w:cs="Times New Roman"/>
          <w:b/>
          <w:bCs/>
          <w:spacing w:val="-17"/>
          <w:sz w:val="24"/>
          <w:szCs w:val="24"/>
        </w:rPr>
      </w:pPr>
      <w:r w:rsidRPr="00E21E23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F20FF3">
        <w:rPr>
          <w:rFonts w:ascii="Times New Roman" w:hAnsi="Times New Roman" w:cs="Times New Roman"/>
          <w:b/>
          <w:sz w:val="24"/>
          <w:szCs w:val="24"/>
        </w:rPr>
        <w:t>Заполните схему</w:t>
      </w:r>
      <w:r w:rsidR="00F20FF3"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 </w:t>
      </w:r>
    </w:p>
    <w:p w:rsidR="00F20FF3" w:rsidRDefault="001626D4" w:rsidP="008A25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pict>
          <v:group id="_x0000_s1047" style="position:absolute;left:0;text-align:left;margin-left:-15.3pt;margin-top:9.7pt;width:509.25pt;height:133.25pt;z-index:251658240" coordorigin="927,1865" coordsize="10548,2710">
            <v:line id="_x0000_s1048" style="position:absolute" from="4035,3140" to="4035,3500"/>
            <v:line id="_x0000_s1049" style="position:absolute" from="5250,3140" to="5250,350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4287;top:1865;width:3360;height:540" strokeweight="1.5pt">
              <v:textbox style="mso-next-textbox:#_x0000_s1050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3 общение</w:t>
                    </w:r>
                  </w:p>
                </w:txbxContent>
              </v:textbox>
            </v:shape>
            <v:shape id="_x0000_s1051" type="#_x0000_t202" style="position:absolute;left:927;top:2585;width:2280;height:540" strokeweight="1.5pt">
              <v:textbox style="mso-next-textbox:#_x0000_s1051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2 средства</w:t>
                    </w:r>
                  </w:p>
                </w:txbxContent>
              </v:textbox>
            </v:shape>
            <v:shape id="_x0000_s1052" type="#_x0000_t202" style="position:absolute;left:7728;top:2585;width:3252;height:540" strokeweight="1.5pt">
              <v:textbox style="mso-next-textbox:#_x0000_s1052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11  виды</w:t>
                    </w:r>
                  </w:p>
                </w:txbxContent>
              </v:textbox>
            </v:shape>
            <v:line id="_x0000_s1053" style="position:absolute" from="2760,3125" to="2760,3485"/>
            <v:line id="_x0000_s1054" style="position:absolute" from="1335,3125" to="1335,3485"/>
            <v:line id="_x0000_s1055" style="position:absolute" from="6375,3125" to="6375,3485"/>
            <v:line id="_x0000_s1056" style="position:absolute" from="9336,3125" to="9336,3485"/>
            <v:line id="_x0000_s1057" style="position:absolute" from="2010,2045" to="2010,2585"/>
            <v:line id="_x0000_s1058" style="position:absolute" from="7647,2045" to="9336,2045"/>
            <v:line id="_x0000_s1059" style="position:absolute" from="9336,2045" to="9336,2585"/>
            <v:line id="_x0000_s1060" style="position:absolute" from="2010,2045" to="4287,2045"/>
            <v:shape id="_x0000_s1061" type="#_x0000_t202" style="position:absolute;left:3663;top:2585;width:3183;height:540" strokeweight="1.5pt">
              <v:textbox style="mso-next-textbox:#_x0000_s1061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9  цели</w:t>
                    </w:r>
                  </w:p>
                </w:txbxContent>
              </v:textbox>
            </v:shape>
            <v:shape id="_x0000_s1062" type="#_x0000_t202" style="position:absolute;left:3660;top:3405;width:888;height:540" strokeweight="1.5pt">
              <v:textbox style="mso-next-textbox:#_x0000_s1062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16</w:t>
                    </w:r>
                  </w:p>
                </w:txbxContent>
              </v:textbox>
            </v:shape>
            <v:shape id="_x0000_s1063" type="#_x0000_t202" style="position:absolute;left:2319;top:3405;width:888;height:540" strokeweight="1.5pt">
              <v:textbox style="mso-next-textbox:#_x0000_s1063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6</w:t>
                    </w:r>
                  </w:p>
                </w:txbxContent>
              </v:textbox>
            </v:shape>
            <v:shape id="_x0000_s1064" type="#_x0000_t202" style="position:absolute;left:927;top:3405;width:888;height:540" strokeweight="1.5pt">
              <v:textbox style="mso-next-textbox:#_x0000_s1064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1065" type="#_x0000_t202" style="position:absolute;left:4815;top:3405;width:888;height:540" strokeweight="1.5pt">
              <v:textbox style="mso-next-textbox:#_x0000_s1065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17</w:t>
                    </w:r>
                  </w:p>
                </w:txbxContent>
              </v:textbox>
            </v:shape>
            <v:shape id="_x0000_s1066" type="#_x0000_t202" style="position:absolute;left:5958;top:3405;width:888;height:540" strokeweight="1.5pt">
              <v:textbox style="mso-next-textbox:#_x0000_s1066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</v:shape>
            <v:shape id="_x0000_s1067" type="#_x0000_t202" style="position:absolute;left:7473;top:3405;width:888;height:540" strokeweight="1.5pt">
              <v:textbox style="mso-next-textbox:#_x0000_s1067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7</w:t>
                    </w:r>
                  </w:p>
                </w:txbxContent>
              </v:textbox>
            </v:shape>
            <v:shape id="_x0000_s1068" type="#_x0000_t202" style="position:absolute;left:8925;top:3405;width:888;height:540" strokeweight="1.5pt">
              <v:textbox style="mso-next-textbox:#_x0000_s1068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12</w:t>
                    </w:r>
                  </w:p>
                </w:txbxContent>
              </v:textbox>
            </v:shape>
            <v:shape id="_x0000_s1069" type="#_x0000_t202" style="position:absolute;left:7287;top:4185;width:579;height:390" strokeweight="1.5pt">
              <v:textbox style="mso-next-textbox:#_x0000_s1069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18</w:t>
                    </w:r>
                  </w:p>
                </w:txbxContent>
              </v:textbox>
            </v:shape>
            <v:shape id="_x0000_s1070" type="#_x0000_t202" style="position:absolute;left:7962;top:4185;width:579;height:390" strokeweight="1.5pt">
              <v:textbox style="mso-next-textbox:#_x0000_s1070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15</w:t>
                    </w:r>
                  </w:p>
                </w:txbxContent>
              </v:textbox>
            </v:shape>
            <v:shape id="_x0000_s1071" type="#_x0000_t202" style="position:absolute;left:8757;top:4185;width:579;height:390" strokeweight="1.5pt">
              <v:textbox style="mso-next-textbox:#_x0000_s1071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8</w:t>
                    </w:r>
                  </w:p>
                </w:txbxContent>
              </v:textbox>
            </v:shape>
            <v:shape id="_x0000_s1072" type="#_x0000_t202" style="position:absolute;left:9447;top:4185;width:579;height:390" strokeweight="1.5pt">
              <v:textbox style="mso-next-textbox:#_x0000_s1072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</v:shape>
            <v:shape id="_x0000_s1073" type="#_x0000_t202" style="position:absolute;left:10206;top:4185;width:579;height:390" strokeweight="1.5pt">
              <v:textbox style="mso-next-textbox:#_x0000_s1073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5</w:t>
                    </w:r>
                  </w:p>
                </w:txbxContent>
              </v:textbox>
            </v:shape>
            <v:shape id="_x0000_s1074" type="#_x0000_t202" style="position:absolute;left:10896;top:4185;width:579;height:390" strokeweight="1.5pt">
              <v:textbox style="mso-next-textbox:#_x0000_s1074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13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5" type="#_x0000_t32" style="position:absolute;left:7866;top:3125;width:0;height:280" o:connectortype="straight"/>
            <v:line id="_x0000_s1076" style="position:absolute" from="10710,3125" to="10710,3485"/>
            <v:shape id="_x0000_s1077" type="#_x0000_t202" style="position:absolute;left:10332;top:3405;width:888;height:540" strokeweight="1.5pt">
              <v:textbox style="mso-next-textbox:#_x0000_s1077">
                <w:txbxContent>
                  <w:p w:rsidR="00F20FF3" w:rsidRDefault="00F20FF3" w:rsidP="00F20FF3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14</w:t>
                    </w:r>
                  </w:p>
                </w:txbxContent>
              </v:textbox>
            </v:shape>
            <v:shape id="_x0000_s1078" type="#_x0000_t32" style="position:absolute;left:5958;top:2405;width:0;height:180" o:connectortype="straight"/>
            <v:shape id="_x0000_s1079" type="#_x0000_t32" style="position:absolute;left:7647;top:3945;width:219;height:240;flip:x" o:connectortype="straight"/>
            <v:shape id="_x0000_s1080" type="#_x0000_t32" style="position:absolute;left:7866;top:3945;width:294;height:240" o:connectortype="straight"/>
            <v:shape id="_x0000_s1081" type="#_x0000_t32" style="position:absolute;left:9117;top:3945;width:219;height:240;flip:x" o:connectortype="straight"/>
            <v:shape id="_x0000_s1082" type="#_x0000_t32" style="position:absolute;left:9336;top:3945;width:294;height:240" o:connectortype="straight"/>
            <v:shape id="_x0000_s1083" type="#_x0000_t32" style="position:absolute;left:10566;top:3945;width:219;height:240;flip:x" o:connectortype="straight"/>
            <v:shape id="_x0000_s1084" type="#_x0000_t32" style="position:absolute;left:10785;top:3945;width:294;height:240" o:connectortype="straight"/>
          </v:group>
        </w:pict>
      </w:r>
    </w:p>
    <w:p w:rsidR="00F20FF3" w:rsidRDefault="00F20FF3" w:rsidP="008A25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20FF3" w:rsidRDefault="00F20FF3" w:rsidP="008A25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20FF3" w:rsidRDefault="00F20FF3" w:rsidP="008A25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20FF3" w:rsidRDefault="00F20FF3" w:rsidP="008A25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20FF3" w:rsidRDefault="00F20FF3" w:rsidP="008A25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20FF3" w:rsidRDefault="00F20FF3" w:rsidP="008A25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20FF3" w:rsidRDefault="00F20FF3" w:rsidP="008A25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20FF3" w:rsidRDefault="00F20FF3" w:rsidP="008A25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20FF3" w:rsidRDefault="00F20FF3" w:rsidP="008A25E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F20FF3" w:rsidRDefault="00F20FF3" w:rsidP="008A25E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За каждую правильно определенную позицию в первом и втором рядах схемы – 1 балл (всего 4 б.). За каждую правильно определенную связку – 3 балла (всего 18).</w:t>
      </w:r>
    </w:p>
    <w:p w:rsidR="00F20FF3" w:rsidRDefault="00F20FF3" w:rsidP="008A25E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Всего за задание – 22 балла.</w:t>
      </w:r>
    </w:p>
    <w:p w:rsidR="008B07F8" w:rsidRDefault="008B07F8" w:rsidP="008A25E6">
      <w:pPr>
        <w:widowControl w:val="0"/>
        <w:suppressAutoHyphens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84060" w:rsidRDefault="00FD14B3" w:rsidP="008A25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84060">
        <w:rPr>
          <w:rFonts w:ascii="Times New Roman" w:hAnsi="Times New Roman" w:cs="Times New Roman"/>
          <w:b/>
          <w:sz w:val="24"/>
          <w:szCs w:val="24"/>
        </w:rPr>
        <w:t>Прочитайте рассуждение из повседневной жизни.</w:t>
      </w:r>
    </w:p>
    <w:p w:rsidR="00784060" w:rsidRDefault="00784060" w:rsidP="008A25E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pacing w:val="-9"/>
          <w:sz w:val="24"/>
          <w:szCs w:val="24"/>
        </w:rPr>
        <w:t xml:space="preserve">Поскольку одно событие произошло </w:t>
      </w:r>
      <w:r>
        <w:rPr>
          <w:rFonts w:ascii="Times New Roman" w:hAnsi="Times New Roman" w:cs="Times New Roman"/>
          <w:i/>
          <w:iCs/>
          <w:spacing w:val="-9"/>
          <w:sz w:val="24"/>
          <w:szCs w:val="24"/>
          <w:u w:val="single"/>
        </w:rPr>
        <w:t>после</w:t>
      </w:r>
      <w:r>
        <w:rPr>
          <w:rFonts w:ascii="Times New Roman" w:hAnsi="Times New Roman" w:cs="Times New Roman"/>
          <w:i/>
          <w:iCs/>
          <w:color w:val="943634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pacing w:val="-9"/>
          <w:sz w:val="24"/>
          <w:szCs w:val="24"/>
        </w:rPr>
        <w:t>другого, часто де</w:t>
      </w:r>
      <w:r>
        <w:rPr>
          <w:rFonts w:ascii="Times New Roman" w:hAnsi="Times New Roman" w:cs="Times New Roman"/>
          <w:i/>
          <w:spacing w:val="-15"/>
          <w:sz w:val="24"/>
          <w:szCs w:val="24"/>
        </w:rPr>
        <w:t xml:space="preserve">лают </w:t>
      </w:r>
      <w:r w:rsidRPr="00784060">
        <w:rPr>
          <w:rFonts w:ascii="Times New Roman" w:hAnsi="Times New Roman" w:cs="Times New Roman"/>
          <w:i/>
          <w:spacing w:val="-15"/>
          <w:sz w:val="24"/>
          <w:szCs w:val="24"/>
          <w:u w:val="single"/>
        </w:rPr>
        <w:t>вывод</w:t>
      </w:r>
      <w:r>
        <w:rPr>
          <w:rFonts w:ascii="Times New Roman" w:hAnsi="Times New Roman" w:cs="Times New Roman"/>
          <w:i/>
          <w:spacing w:val="-15"/>
          <w:sz w:val="24"/>
          <w:szCs w:val="24"/>
        </w:rPr>
        <w:t xml:space="preserve"> о том, что </w:t>
      </w:r>
      <w:r w:rsidRPr="00784060">
        <w:rPr>
          <w:rFonts w:ascii="Times New Roman" w:hAnsi="Times New Roman" w:cs="Times New Roman"/>
          <w:i/>
          <w:spacing w:val="-15"/>
          <w:sz w:val="24"/>
          <w:szCs w:val="24"/>
          <w:u w:val="single"/>
        </w:rPr>
        <w:t>более раннее событие является</w:t>
      </w:r>
      <w:r w:rsidRPr="00784060">
        <w:rPr>
          <w:rFonts w:ascii="Times New Roman" w:hAnsi="Times New Roman" w:cs="Times New Roman"/>
          <w:i/>
          <w:iCs/>
          <w:color w:val="943634"/>
          <w:spacing w:val="-15"/>
          <w:sz w:val="24"/>
          <w:szCs w:val="24"/>
          <w:u w:val="single"/>
        </w:rPr>
        <w:t xml:space="preserve"> </w:t>
      </w:r>
      <w:r w:rsidRPr="00784060">
        <w:rPr>
          <w:rFonts w:ascii="Times New Roman" w:hAnsi="Times New Roman" w:cs="Times New Roman"/>
          <w:i/>
          <w:iCs/>
          <w:spacing w:val="-15"/>
          <w:sz w:val="24"/>
          <w:szCs w:val="24"/>
          <w:u w:val="single"/>
        </w:rPr>
        <w:t>при</w:t>
      </w:r>
      <w:r w:rsidRPr="00784060">
        <w:rPr>
          <w:rFonts w:ascii="Times New Roman" w:hAnsi="Times New Roman" w:cs="Times New Roman"/>
          <w:i/>
          <w:iCs/>
          <w:sz w:val="24"/>
          <w:szCs w:val="24"/>
          <w:u w:val="single"/>
        </w:rPr>
        <w:t>чиной</w:t>
      </w:r>
      <w:r w:rsidRPr="00784060">
        <w:rPr>
          <w:rFonts w:ascii="Times New Roman" w:hAnsi="Times New Roman" w:cs="Times New Roman"/>
          <w:i/>
          <w:iCs/>
          <w:color w:val="943634"/>
          <w:sz w:val="24"/>
          <w:szCs w:val="24"/>
          <w:u w:val="single"/>
        </w:rPr>
        <w:t xml:space="preserve"> </w:t>
      </w:r>
      <w:r w:rsidRPr="00784060">
        <w:rPr>
          <w:rFonts w:ascii="Times New Roman" w:hAnsi="Times New Roman" w:cs="Times New Roman"/>
          <w:i/>
          <w:sz w:val="24"/>
          <w:szCs w:val="24"/>
          <w:u w:val="single"/>
        </w:rPr>
        <w:t>более позднего</w:t>
      </w:r>
      <w:r>
        <w:rPr>
          <w:rFonts w:ascii="Times New Roman" w:hAnsi="Times New Roman" w:cs="Times New Roman"/>
          <w:i/>
          <w:sz w:val="24"/>
          <w:szCs w:val="24"/>
        </w:rPr>
        <w:t>. Т</w:t>
      </w: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акое рассуждение ошибочно. Часто, 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 xml:space="preserve">когда одно 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lastRenderedPageBreak/>
        <w:t xml:space="preserve">событие следует после другого, между ними нет </w:t>
      </w:r>
      <w:r w:rsidRPr="00784060">
        <w:rPr>
          <w:rFonts w:ascii="Times New Roman" w:hAnsi="Times New Roman" w:cs="Times New Roman"/>
          <w:i/>
          <w:spacing w:val="-8"/>
          <w:sz w:val="24"/>
          <w:szCs w:val="24"/>
          <w:u w:val="single"/>
        </w:rPr>
        <w:t>причинной связи</w:t>
      </w:r>
      <w:r>
        <w:rPr>
          <w:rFonts w:ascii="Times New Roman" w:hAnsi="Times New Roman" w:cs="Times New Roman"/>
          <w:i/>
          <w:spacing w:val="-8"/>
          <w:sz w:val="24"/>
          <w:szCs w:val="24"/>
        </w:rPr>
        <w:t xml:space="preserve">, либо ее существование </w:t>
      </w:r>
      <w:r w:rsidRPr="00784060">
        <w:rPr>
          <w:rFonts w:ascii="Times New Roman" w:hAnsi="Times New Roman" w:cs="Times New Roman"/>
          <w:i/>
          <w:spacing w:val="-8"/>
          <w:sz w:val="24"/>
          <w:szCs w:val="24"/>
          <w:u w:val="single"/>
        </w:rPr>
        <w:t>требуется доказать</w:t>
      </w:r>
      <w:r>
        <w:rPr>
          <w:rFonts w:ascii="Times New Roman" w:hAnsi="Times New Roman" w:cs="Times New Roman"/>
          <w:i/>
          <w:spacing w:val="-8"/>
          <w:sz w:val="24"/>
          <w:szCs w:val="24"/>
        </w:rPr>
        <w:t>.</w:t>
      </w:r>
    </w:p>
    <w:p w:rsidR="00784060" w:rsidRDefault="00784060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 верное объяснение –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 балла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84060" w:rsidRDefault="00784060" w:rsidP="008A25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060" w:rsidRDefault="006047CF" w:rsidP="008A25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84060">
        <w:rPr>
          <w:rFonts w:ascii="Times New Roman" w:hAnsi="Times New Roman" w:cs="Times New Roman"/>
          <w:b/>
          <w:sz w:val="24"/>
          <w:szCs w:val="24"/>
        </w:rPr>
        <w:t>Решите логическую задачу</w:t>
      </w:r>
    </w:p>
    <w:p w:rsidR="00784060" w:rsidRDefault="00784060" w:rsidP="008A25E6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Возможны три различных предположения.</w:t>
      </w:r>
    </w:p>
    <w:p w:rsidR="00784060" w:rsidRDefault="00784060" w:rsidP="008A25E6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первый стрелок попал в цель с первого выстрела;</w:t>
      </w:r>
    </w:p>
    <w:p w:rsidR="00784060" w:rsidRDefault="00784060" w:rsidP="008A25E6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 второй стрелок попал в цель с первого выстрела;</w:t>
      </w:r>
    </w:p>
    <w:p w:rsidR="00784060" w:rsidRDefault="00784060" w:rsidP="008A25E6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С3: третий стрелок попал в цель с первого выстрела.</w:t>
      </w:r>
    </w:p>
    <w:p w:rsidR="00784060" w:rsidRDefault="00784060" w:rsidP="008A25E6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Второй стрелок сказал, что если С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верно, то С2 и С3 не могут иметь место одновременно. Значит, он проиграет свое пари в том и только том случае, если и С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и С2, и С3 будут верны, т.е. если выиграет свое пари третий стрелок. Таким образом, невозможно, чтобы второй и третий стрелки одновременно выиграли или одновременно проиграли пари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047CF" w:rsidRPr="00A92607" w:rsidRDefault="00784060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За краткий ответ – 1 бал, за полный с обоснованием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– 10 баллов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.</w:t>
      </w:r>
      <w:proofErr w:type="gramEnd"/>
    </w:p>
    <w:p w:rsidR="008B07F8" w:rsidRDefault="008B07F8" w:rsidP="008A25E6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A92607">
        <w:rPr>
          <w:rFonts w:ascii="Times New Roman" w:eastAsia="Times New Roman" w:hAnsi="Times New Roman" w:cs="Times New Roman"/>
          <w:b/>
          <w:sz w:val="24"/>
          <w:szCs w:val="24"/>
        </w:rPr>
        <w:t>Прочитайте текст и выполните задания.</w:t>
      </w:r>
      <w:r w:rsidRPr="00A926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607">
        <w:rPr>
          <w:rFonts w:ascii="Times New Roman" w:hAnsi="Times New Roman" w:cs="Times New Roman"/>
          <w:b/>
          <w:sz w:val="24"/>
          <w:szCs w:val="24"/>
        </w:rPr>
        <w:t xml:space="preserve">8.1. 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2607">
        <w:rPr>
          <w:rFonts w:ascii="Times New Roman" w:hAnsi="Times New Roman" w:cs="Times New Roman"/>
          <w:sz w:val="24"/>
          <w:szCs w:val="24"/>
        </w:rPr>
        <w:t xml:space="preserve">1- </w:t>
      </w:r>
      <w:r w:rsidRPr="00A92607">
        <w:rPr>
          <w:rFonts w:ascii="Times New Roman" w:hAnsi="Times New Roman" w:cs="Times New Roman"/>
          <w:i/>
          <w:sz w:val="24"/>
          <w:szCs w:val="24"/>
        </w:rPr>
        <w:t xml:space="preserve">ценности – </w:t>
      </w:r>
      <w:r w:rsidRPr="00A92607">
        <w:rPr>
          <w:rFonts w:ascii="Times New Roman" w:hAnsi="Times New Roman" w:cs="Times New Roman"/>
          <w:sz w:val="24"/>
          <w:szCs w:val="24"/>
        </w:rPr>
        <w:t xml:space="preserve"> важность, значимость, польза, полезность чего-либо. Внешне ценность выступает как свойство предмета или явления. 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2607">
        <w:rPr>
          <w:rFonts w:ascii="Times New Roman" w:hAnsi="Times New Roman" w:cs="Times New Roman"/>
          <w:sz w:val="24"/>
          <w:szCs w:val="24"/>
        </w:rPr>
        <w:t xml:space="preserve">2- </w:t>
      </w:r>
      <w:r w:rsidRPr="00A92607">
        <w:rPr>
          <w:rFonts w:ascii="Times New Roman" w:hAnsi="Times New Roman" w:cs="Times New Roman"/>
          <w:i/>
          <w:sz w:val="24"/>
          <w:szCs w:val="24"/>
        </w:rPr>
        <w:t>компетентность</w:t>
      </w:r>
      <w:r w:rsidRPr="00A92607">
        <w:rPr>
          <w:rFonts w:ascii="Times New Roman" w:hAnsi="Times New Roman" w:cs="Times New Roman"/>
          <w:sz w:val="24"/>
          <w:szCs w:val="24"/>
        </w:rPr>
        <w:t xml:space="preserve"> - это характеристика, даваемая человеку в результате оценки эффективности/результативности его действий, направленных на разрешение определенного круга значимых для данного сообщества задач/проблем. Знания, навыки, способности, мотивы, ценности и убеждения рассматриваются как возможные составляющие компетентности, но сами по себе еще не делают человека компетентным.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07">
        <w:rPr>
          <w:rFonts w:ascii="Times New Roman" w:hAnsi="Times New Roman" w:cs="Times New Roman"/>
          <w:sz w:val="24"/>
          <w:szCs w:val="24"/>
        </w:rPr>
        <w:t xml:space="preserve">3- </w:t>
      </w:r>
      <w:r w:rsidRPr="00A92607">
        <w:rPr>
          <w:rFonts w:ascii="Times New Roman" w:hAnsi="Times New Roman" w:cs="Times New Roman"/>
          <w:i/>
          <w:sz w:val="24"/>
          <w:szCs w:val="24"/>
        </w:rPr>
        <w:t xml:space="preserve">страхование </w:t>
      </w:r>
      <w:r w:rsidRPr="00A92607">
        <w:rPr>
          <w:rFonts w:ascii="Times New Roman" w:hAnsi="Times New Roman" w:cs="Times New Roman"/>
          <w:sz w:val="24"/>
          <w:szCs w:val="24"/>
        </w:rPr>
        <w:t>особый вид экономических отношений, призванный обеспечить страховую защиту людей (или организаций) и их интересов от различного рода опасностей.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2607">
        <w:rPr>
          <w:rFonts w:ascii="Times New Roman" w:hAnsi="Times New Roman" w:cs="Times New Roman"/>
          <w:sz w:val="24"/>
          <w:szCs w:val="24"/>
        </w:rPr>
        <w:t xml:space="preserve">4- </w:t>
      </w:r>
      <w:r w:rsidRPr="00A92607">
        <w:rPr>
          <w:rFonts w:ascii="Times New Roman" w:hAnsi="Times New Roman" w:cs="Times New Roman"/>
          <w:i/>
          <w:sz w:val="24"/>
          <w:szCs w:val="24"/>
        </w:rPr>
        <w:t>хозяйство – совокупность производственных отношений, определенного уклада жизни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07">
        <w:rPr>
          <w:rFonts w:ascii="Times New Roman" w:hAnsi="Times New Roman" w:cs="Times New Roman"/>
          <w:sz w:val="24"/>
          <w:szCs w:val="24"/>
        </w:rPr>
        <w:t xml:space="preserve">5- </w:t>
      </w:r>
      <w:r w:rsidRPr="00A92607">
        <w:rPr>
          <w:rFonts w:ascii="Times New Roman" w:hAnsi="Times New Roman" w:cs="Times New Roman"/>
          <w:i/>
          <w:sz w:val="24"/>
          <w:szCs w:val="24"/>
        </w:rPr>
        <w:t xml:space="preserve">воспитание - </w:t>
      </w:r>
      <w:r w:rsidRPr="00A92607">
        <w:rPr>
          <w:rFonts w:ascii="Times New Roman" w:hAnsi="Times New Roman" w:cs="Times New Roman"/>
          <w:sz w:val="24"/>
          <w:szCs w:val="24"/>
        </w:rPr>
        <w:t>процесс целенаправленного, систематического формирования личности в целях подготовки её к активному участию в общественной, производственной и культурной жизни.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По  2 балла за каждое верное определение. Определения можно сформулировать   своими словами, без изменения сути понятия.  Всего за задание 8.1 – </w:t>
      </w:r>
      <w:r w:rsidRPr="00A92607">
        <w:rPr>
          <w:rFonts w:ascii="Times New Roman" w:hAnsi="Times New Roman" w:cs="Times New Roman"/>
          <w:b/>
          <w:i/>
          <w:sz w:val="24"/>
          <w:szCs w:val="24"/>
          <w:u w:val="single"/>
        </w:rPr>
        <w:t>10 баллов</w:t>
      </w: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8.2. 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07">
        <w:rPr>
          <w:rFonts w:ascii="Times New Roman" w:hAnsi="Times New Roman" w:cs="Times New Roman"/>
          <w:sz w:val="24"/>
          <w:szCs w:val="24"/>
        </w:rPr>
        <w:t xml:space="preserve">ОТВЕТ:  </w:t>
      </w:r>
      <w:proofErr w:type="gramStart"/>
      <w:r w:rsidRPr="00A92607">
        <w:rPr>
          <w:rFonts w:ascii="Times New Roman" w:hAnsi="Times New Roman" w:cs="Times New Roman"/>
          <w:sz w:val="24"/>
          <w:szCs w:val="24"/>
        </w:rPr>
        <w:t>репродуктивная</w:t>
      </w:r>
      <w:proofErr w:type="gramEnd"/>
      <w:r w:rsidRPr="00A92607">
        <w:rPr>
          <w:rFonts w:ascii="Times New Roman" w:hAnsi="Times New Roman" w:cs="Times New Roman"/>
          <w:sz w:val="24"/>
          <w:szCs w:val="24"/>
        </w:rPr>
        <w:t>, воспитательная, обучающая, коммуникативная, хозяйственно-бытовая, экономическая, защитная, социализирующая.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функцию, всего за задание 8.2 – </w:t>
      </w:r>
      <w:r w:rsidRPr="0049026D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</w:t>
      </w:r>
      <w:r w:rsidR="0049026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8.3. </w:t>
      </w:r>
    </w:p>
    <w:p w:rsidR="00322BE4" w:rsidRPr="00A92607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07">
        <w:rPr>
          <w:rFonts w:ascii="Times New Roman" w:hAnsi="Times New Roman" w:cs="Times New Roman"/>
          <w:sz w:val="24"/>
          <w:szCs w:val="24"/>
        </w:rPr>
        <w:t xml:space="preserve">ОТВЕТ: Факторы: развитие производства, рост и совершенствование сферы услуг, появление на рынке большого количества бытовой техники, высвобождение женской рабочей силы, возникновение на рынке труда большого количества рабочих мест, на которых использование женского труда возможно наравне с </w:t>
      </w:r>
      <w:proofErr w:type="gramStart"/>
      <w:r w:rsidRPr="00A92607">
        <w:rPr>
          <w:rFonts w:ascii="Times New Roman" w:hAnsi="Times New Roman" w:cs="Times New Roman"/>
          <w:sz w:val="24"/>
          <w:szCs w:val="24"/>
        </w:rPr>
        <w:t>мужским</w:t>
      </w:r>
      <w:proofErr w:type="gramEnd"/>
      <w:r w:rsidRPr="00A92607">
        <w:rPr>
          <w:rFonts w:ascii="Times New Roman" w:hAnsi="Times New Roman" w:cs="Times New Roman"/>
          <w:sz w:val="24"/>
          <w:szCs w:val="24"/>
        </w:rPr>
        <w:t>.</w:t>
      </w:r>
    </w:p>
    <w:p w:rsidR="00322BE4" w:rsidRDefault="00322BE4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2607"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фактор, всего за задание 8.3 – </w:t>
      </w:r>
      <w:r w:rsidRPr="0049026D">
        <w:rPr>
          <w:rFonts w:ascii="Times New Roman" w:hAnsi="Times New Roman" w:cs="Times New Roman"/>
          <w:b/>
          <w:i/>
          <w:sz w:val="24"/>
          <w:szCs w:val="24"/>
          <w:u w:val="single"/>
        </w:rPr>
        <w:t>5 баллов</w:t>
      </w:r>
      <w:r w:rsidR="0049026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A25E6" w:rsidRDefault="008A25E6" w:rsidP="008A25E6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5E6" w:rsidRDefault="008A25E6" w:rsidP="008A25E6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5E6" w:rsidRDefault="008A25E6" w:rsidP="008A25E6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5E6" w:rsidRDefault="008A25E6" w:rsidP="008A25E6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5E6" w:rsidRDefault="008A25E6" w:rsidP="008A25E6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5E6" w:rsidRDefault="008A25E6" w:rsidP="008A25E6">
      <w:pPr>
        <w:pageBreakBefore/>
        <w:widowControl w:val="0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2. Эссе.</w:t>
      </w:r>
    </w:p>
    <w:p w:rsidR="008A25E6" w:rsidRDefault="008A25E6" w:rsidP="008A25E6">
      <w:pPr>
        <w:spacing w:after="0" w:line="264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Жюри при оценке работы будет руководствоваться следующими критериями: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A25E6" w:rsidRDefault="008A25E6" w:rsidP="008A25E6">
      <w:pPr>
        <w:numPr>
          <w:ilvl w:val="0"/>
          <w:numId w:val="2"/>
        </w:numPr>
        <w:tabs>
          <w:tab w:val="num" w:pos="284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интереса к данной теме и т.д.).</w:t>
      </w:r>
    </w:p>
    <w:p w:rsidR="008A25E6" w:rsidRDefault="008A25E6" w:rsidP="008A25E6">
      <w:pPr>
        <w:numPr>
          <w:ilvl w:val="0"/>
          <w:numId w:val="2"/>
        </w:numPr>
        <w:tabs>
          <w:tab w:val="num" w:pos="284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Раскрытие понимания того, о чем говорит автор высказывания, в чем состоит его позиция.</w:t>
      </w:r>
    </w:p>
    <w:p w:rsidR="008A25E6" w:rsidRDefault="008A25E6" w:rsidP="008A25E6">
      <w:pPr>
        <w:numPr>
          <w:ilvl w:val="0"/>
          <w:numId w:val="2"/>
        </w:numPr>
        <w:tabs>
          <w:tab w:val="num" w:pos="284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Представление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вашей собственной точки зрения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 при раскрытии темы. (Будет оцениваться суть и умение ее сформулировать).</w:t>
      </w:r>
    </w:p>
    <w:p w:rsidR="008A25E6" w:rsidRDefault="008A25E6" w:rsidP="008A25E6">
      <w:pPr>
        <w:numPr>
          <w:ilvl w:val="0"/>
          <w:numId w:val="2"/>
        </w:numPr>
        <w:tabs>
          <w:tab w:val="num" w:pos="284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Определение задач, которые вы ставите перед собой в работе.</w:t>
      </w:r>
    </w:p>
    <w:p w:rsidR="008A25E6" w:rsidRDefault="008A25E6" w:rsidP="008A25E6">
      <w:pPr>
        <w:numPr>
          <w:ilvl w:val="0"/>
          <w:numId w:val="2"/>
        </w:numPr>
        <w:tabs>
          <w:tab w:val="num" w:pos="284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Внутреннее смысловое единство, согласованность ключевых тезисов и утверждений, непротиворечивость личностных суждений. (Оценивается качество аргументов, данных  в пользу вашей точки зрения).</w:t>
      </w:r>
    </w:p>
    <w:p w:rsidR="008A25E6" w:rsidRDefault="008A25E6" w:rsidP="008A25E6">
      <w:pPr>
        <w:numPr>
          <w:ilvl w:val="0"/>
          <w:numId w:val="2"/>
        </w:numPr>
        <w:tabs>
          <w:tab w:val="num" w:pos="284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Раскрытие проблемы на теоретическом уровне (опора на научные теории, владение понятиями курса).</w:t>
      </w:r>
    </w:p>
    <w:p w:rsidR="008A25E6" w:rsidRDefault="008A25E6" w:rsidP="008A25E6">
      <w:pPr>
        <w:numPr>
          <w:ilvl w:val="0"/>
          <w:numId w:val="2"/>
        </w:numPr>
        <w:tabs>
          <w:tab w:val="num" w:pos="284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Аргументация своей точки зрения с опорой на факты общественной жизни и личный социальный опыт.</w:t>
      </w:r>
    </w:p>
    <w:p w:rsidR="008A25E6" w:rsidRDefault="008A25E6" w:rsidP="008A25E6">
      <w:pPr>
        <w:numPr>
          <w:ilvl w:val="0"/>
          <w:numId w:val="2"/>
        </w:numPr>
        <w:tabs>
          <w:tab w:val="num" w:pos="284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Соответствие между высказываемыми теоретическими положениями и приводимым фактическим материалом (т.е. насколько органично и сообразно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соединены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6 и 7, названные выше).</w:t>
      </w:r>
    </w:p>
    <w:p w:rsidR="008A25E6" w:rsidRDefault="008A25E6" w:rsidP="008A25E6">
      <w:pPr>
        <w:numPr>
          <w:ilvl w:val="0"/>
          <w:numId w:val="2"/>
        </w:numPr>
        <w:tabs>
          <w:tab w:val="num" w:pos="284"/>
        </w:tabs>
        <w:spacing w:after="0" w:line="264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Четкость выводов, их соответствие поставленным автором перед собой задачам (см. п. 4).</w:t>
      </w:r>
    </w:p>
    <w:p w:rsidR="008A25E6" w:rsidRDefault="008A25E6" w:rsidP="008A25E6">
      <w:pPr>
        <w:pStyle w:val="a3"/>
        <w:numPr>
          <w:ilvl w:val="0"/>
          <w:numId w:val="2"/>
        </w:numPr>
        <w:spacing w:line="264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 эссе – до 45 баллов.</w:t>
      </w:r>
    </w:p>
    <w:p w:rsidR="00B24891" w:rsidRPr="00A92607" w:rsidRDefault="00B24891" w:rsidP="008A25E6">
      <w:pPr>
        <w:spacing w:after="0" w:line="26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B24891" w:rsidRPr="00A92607" w:rsidSect="00C9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31E566C8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E81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2C77"/>
    <w:rsid w:val="00013381"/>
    <w:rsid w:val="00042F73"/>
    <w:rsid w:val="000A4E54"/>
    <w:rsid w:val="000D22CE"/>
    <w:rsid w:val="001626D4"/>
    <w:rsid w:val="0017539D"/>
    <w:rsid w:val="0025778A"/>
    <w:rsid w:val="002875C2"/>
    <w:rsid w:val="00322BE4"/>
    <w:rsid w:val="00347E9F"/>
    <w:rsid w:val="0038263D"/>
    <w:rsid w:val="0049026D"/>
    <w:rsid w:val="004A04FD"/>
    <w:rsid w:val="00517BD7"/>
    <w:rsid w:val="00530A80"/>
    <w:rsid w:val="005320EC"/>
    <w:rsid w:val="00595CE4"/>
    <w:rsid w:val="005A158C"/>
    <w:rsid w:val="005A2C77"/>
    <w:rsid w:val="005B1D60"/>
    <w:rsid w:val="006047CF"/>
    <w:rsid w:val="00615E32"/>
    <w:rsid w:val="0062135F"/>
    <w:rsid w:val="006A2A59"/>
    <w:rsid w:val="006E2592"/>
    <w:rsid w:val="006E5DA0"/>
    <w:rsid w:val="00714CFD"/>
    <w:rsid w:val="00784060"/>
    <w:rsid w:val="008A25E6"/>
    <w:rsid w:val="008B07F8"/>
    <w:rsid w:val="00962F36"/>
    <w:rsid w:val="009C16FC"/>
    <w:rsid w:val="00A4148F"/>
    <w:rsid w:val="00A92607"/>
    <w:rsid w:val="00AC410B"/>
    <w:rsid w:val="00AE4336"/>
    <w:rsid w:val="00B04CC0"/>
    <w:rsid w:val="00B24891"/>
    <w:rsid w:val="00B74692"/>
    <w:rsid w:val="00C13273"/>
    <w:rsid w:val="00C95320"/>
    <w:rsid w:val="00D821C0"/>
    <w:rsid w:val="00E21E23"/>
    <w:rsid w:val="00E24683"/>
    <w:rsid w:val="00F20FF3"/>
    <w:rsid w:val="00F33B43"/>
    <w:rsid w:val="00F71AFD"/>
    <w:rsid w:val="00FD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9" type="connector" idref="#_x0000_s1084"/>
        <o:r id="V:Rule10" type="connector" idref="#_x0000_s1079"/>
        <o:r id="V:Rule11" type="connector" idref="#_x0000_s1078"/>
        <o:r id="V:Rule12" type="connector" idref="#_x0000_s1080"/>
        <o:r id="V:Rule13" type="connector" idref="#_x0000_s1083"/>
        <o:r id="V:Rule14" type="connector" idref="#_x0000_s1081"/>
        <o:r id="V:Rule15" type="connector" idref="#_x0000_s1075"/>
        <o:r id="V:Rule16" type="connector" idref="#_x0000_s108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D60"/>
    <w:pPr>
      <w:spacing w:after="0" w:line="240" w:lineRule="auto"/>
      <w:ind w:left="720" w:hanging="11"/>
      <w:contextualSpacing/>
      <w:jc w:val="both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5B1D60"/>
    <w:pPr>
      <w:spacing w:after="0" w:line="240" w:lineRule="auto"/>
      <w:ind w:hanging="11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Title"/>
    <w:basedOn w:val="a"/>
    <w:link w:val="a6"/>
    <w:qFormat/>
    <w:rsid w:val="00595CE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азвание Знак"/>
    <w:basedOn w:val="a0"/>
    <w:link w:val="a5"/>
    <w:rsid w:val="00595CE4"/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E21E23"/>
  </w:style>
  <w:style w:type="paragraph" w:styleId="a7">
    <w:name w:val="Balloon Text"/>
    <w:basedOn w:val="a"/>
    <w:link w:val="a8"/>
    <w:uiPriority w:val="99"/>
    <w:semiHidden/>
    <w:unhideWhenUsed/>
    <w:rsid w:val="00162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26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7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10</cp:revision>
  <cp:lastPrinted>2016-11-29T12:09:00Z</cp:lastPrinted>
  <dcterms:created xsi:type="dcterms:W3CDTF">2016-10-30T07:29:00Z</dcterms:created>
  <dcterms:modified xsi:type="dcterms:W3CDTF">2016-11-29T13:29:00Z</dcterms:modified>
</cp:coreProperties>
</file>