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3A" w:rsidRDefault="007B7C3A" w:rsidP="007B7C3A">
      <w:pPr>
        <w:shd w:val="clear" w:color="auto" w:fill="FFFFFF"/>
        <w:tabs>
          <w:tab w:val="left" w:leader="underscore" w:pos="1838"/>
        </w:tabs>
        <w:spacing w:before="120" w:after="120"/>
        <w:ind w:left="11"/>
        <w:jc w:val="center"/>
        <w:rPr>
          <w:b/>
          <w:bCs/>
          <w:sz w:val="26"/>
          <w:szCs w:val="26"/>
        </w:rPr>
      </w:pPr>
      <w:r w:rsidRPr="009D6C18"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 xml:space="preserve">онкурс письменной речи </w:t>
      </w:r>
    </w:p>
    <w:p w:rsidR="007B7C3A" w:rsidRDefault="007B7C3A" w:rsidP="007B7C3A">
      <w:pPr>
        <w:shd w:val="clear" w:color="auto" w:fill="FFFFFF"/>
        <w:tabs>
          <w:tab w:val="left" w:leader="underscore" w:pos="1838"/>
        </w:tabs>
        <w:ind w:left="11" w:right="-51"/>
        <w:jc w:val="center"/>
        <w:rPr>
          <w:b/>
          <w:bCs/>
        </w:rPr>
      </w:pPr>
      <w:r>
        <w:rPr>
          <w:b/>
          <w:bCs/>
        </w:rPr>
        <w:t>Критерии оценивания</w:t>
      </w:r>
      <w:r w:rsidRPr="002F357A">
        <w:rPr>
          <w:b/>
          <w:bCs/>
        </w:rPr>
        <w:t xml:space="preserve"> письменного ответа</w:t>
      </w:r>
      <w:r w:rsidRPr="007E4E61">
        <w:rPr>
          <w:rStyle w:val="a5"/>
          <w:bCs/>
        </w:rPr>
        <w:footnoteReference w:id="1"/>
      </w:r>
    </w:p>
    <w:p w:rsidR="007B7C3A" w:rsidRPr="002F357A" w:rsidRDefault="007B7C3A" w:rsidP="007B7C3A">
      <w:pPr>
        <w:shd w:val="clear" w:color="auto" w:fill="FFFFFF"/>
        <w:tabs>
          <w:tab w:val="left" w:leader="underscore" w:pos="1838"/>
        </w:tabs>
        <w:ind w:left="11" w:right="-51"/>
        <w:jc w:val="center"/>
        <w:rPr>
          <w:b/>
          <w:bCs/>
        </w:rPr>
      </w:pPr>
      <w:r w:rsidRPr="00AF497B">
        <w:rPr>
          <w:bCs/>
        </w:rPr>
        <w:t>(указано максимальное количество баллов, которое можно выставить по каждому критерию)</w:t>
      </w:r>
      <w:r w:rsidRPr="00AF497B">
        <w:t>.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7B7C3A" w:rsidRPr="00690E9A" w:rsidTr="00433A4D">
        <w:trPr>
          <w:gridAfter w:val="1"/>
          <w:wAfter w:w="25" w:type="dxa"/>
          <w:trHeight w:val="61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2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Pr="00690E9A">
              <w:rPr>
                <w:b/>
                <w:bCs/>
              </w:rPr>
              <w:t>3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E277B5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i/>
              </w:rPr>
            </w:pPr>
            <w:r w:rsidRPr="00E277B5">
              <w:rPr>
                <w:i/>
              </w:rPr>
              <w:t>Выполнение требований, сформулированных в задании</w:t>
            </w:r>
          </w:p>
          <w:p w:rsidR="007B7C3A" w:rsidRPr="002F357A" w:rsidRDefault="00E277B5" w:rsidP="00E277B5">
            <w:pPr>
              <w:autoSpaceDE w:val="0"/>
              <w:autoSpaceDN w:val="0"/>
              <w:spacing w:before="60" w:after="60"/>
              <w:ind w:left="227" w:firstLine="13"/>
            </w:pPr>
            <w:r>
              <w:t>Тип текста, указанное количество слов (100–140), расположение</w:t>
            </w:r>
            <w:r>
              <w:t xml:space="preserve"> </w:t>
            </w:r>
            <w:r>
              <w:t>текста на странице, дата и место написания (город), формула</w:t>
            </w:r>
            <w:r>
              <w:t xml:space="preserve"> </w:t>
            </w:r>
            <w:r>
              <w:t>вежливости, подпись.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E277B5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i/>
                <w:lang w:val="fr-FR"/>
              </w:rPr>
            </w:pPr>
            <w:r w:rsidRPr="00E277B5">
              <w:rPr>
                <w:i/>
              </w:rPr>
              <w:t xml:space="preserve">Соблюдение </w:t>
            </w:r>
            <w:proofErr w:type="gramStart"/>
            <w:r w:rsidRPr="00E277B5">
              <w:rPr>
                <w:i/>
              </w:rPr>
              <w:t>социолингвистических</w:t>
            </w:r>
            <w:proofErr w:type="gramEnd"/>
            <w:r w:rsidRPr="00E277B5">
              <w:rPr>
                <w:i/>
              </w:rPr>
              <w:t xml:space="preserve"> </w:t>
            </w:r>
            <w:proofErr w:type="spellStart"/>
            <w:r w:rsidRPr="00E277B5">
              <w:rPr>
                <w:i/>
              </w:rPr>
              <w:t>параметов</w:t>
            </w:r>
            <w:proofErr w:type="spellEnd"/>
            <w:r w:rsidRPr="00E277B5">
              <w:rPr>
                <w:i/>
              </w:rPr>
              <w:t xml:space="preserve"> речи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>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E277B5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i/>
                <w:lang w:val="fr-FR"/>
              </w:rPr>
            </w:pPr>
            <w:r w:rsidRPr="00E277B5">
              <w:rPr>
                <w:i/>
              </w:rPr>
              <w:t>Представление информации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 xml:space="preserve">Может, </w:t>
            </w:r>
            <w:r w:rsidRPr="00690E9A">
              <w:rPr>
                <w:b/>
                <w:bCs/>
              </w:rPr>
              <w:t>достаточно четко и ясно</w:t>
            </w:r>
            <w:r w:rsidRPr="002F357A">
              <w:t>, представить и объяснить факты, события, наблюдения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E277B5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i/>
                <w:lang w:val="fr-FR"/>
              </w:rPr>
            </w:pPr>
            <w:r w:rsidRPr="00E277B5">
              <w:rPr>
                <w:i/>
              </w:rPr>
              <w:t>Выражение личного отношения</w:t>
            </w:r>
          </w:p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firstLine="13"/>
              <w:rPr>
                <w:b/>
                <w:bCs/>
              </w:rPr>
            </w:pPr>
            <w:r w:rsidRPr="002F357A">
              <w:t xml:space="preserve">Может </w:t>
            </w:r>
            <w:r>
              <w:t>представить свои мысли, чувства, впечатления</w:t>
            </w:r>
            <w:r w:rsidRPr="002F357A">
              <w:t xml:space="preserve"> в соответствии с предложенными обстоятельствами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E277B5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i/>
              </w:rPr>
            </w:pPr>
            <w:r w:rsidRPr="00E277B5">
              <w:rPr>
                <w:i/>
              </w:rPr>
              <w:t>Связность и логичность текста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690E9A">
              <w:rPr>
                <w:color w:val="000000"/>
              </w:rPr>
              <w:t xml:space="preserve">Оформляет текст, соблюдая </w:t>
            </w:r>
            <w:r w:rsidRPr="00690E9A">
              <w:rPr>
                <w:b/>
                <w:bCs/>
                <w:color w:val="000000"/>
              </w:rPr>
              <w:t>достаточную</w:t>
            </w:r>
            <w:r w:rsidRPr="00690E9A">
              <w:rPr>
                <w:color w:val="000000"/>
              </w:rPr>
              <w:t xml:space="preserve"> связность и логичность построения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  <w:trHeight w:val="516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7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7C3A" w:rsidRPr="002F357A" w:rsidRDefault="007B7C3A" w:rsidP="00433A4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Pr="00690E9A">
              <w:rPr>
                <w:b/>
                <w:bCs/>
              </w:rPr>
              <w:t>2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наиболее употребляемые коннекторы и т.д.</w:t>
            </w:r>
            <w:r w:rsidRPr="00856F98">
              <w:t xml:space="preserve">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56F98">
              <w:rPr>
                <w:color w:val="000000"/>
              </w:rPr>
              <w:t>Правильно строит простые фразы и сложные фразы, употребляемые в повседневном общении.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ind w:left="200" w:hanging="200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>Лексика (é</w:t>
            </w:r>
            <w:r w:rsidRPr="00856F98">
              <w:rPr>
                <w:b/>
                <w:bCs/>
                <w:color w:val="000000"/>
                <w:lang w:val="fr-FR"/>
              </w:rPr>
              <w:t>tendue</w:t>
            </w:r>
            <w:r w:rsidRPr="00856F98">
              <w:rPr>
                <w:b/>
                <w:bCs/>
                <w:color w:val="000000"/>
              </w:rPr>
              <w:t xml:space="preserve"> </w:t>
            </w:r>
            <w:r w:rsidRPr="00856F98">
              <w:rPr>
                <w:b/>
                <w:bCs/>
                <w:color w:val="000000"/>
                <w:lang w:val="fr-FR"/>
              </w:rPr>
              <w:t>et</w:t>
            </w:r>
            <w:r w:rsidRPr="00856F98">
              <w:rPr>
                <w:b/>
                <w:bCs/>
                <w:color w:val="000000"/>
              </w:rPr>
              <w:t xml:space="preserve"> </w:t>
            </w:r>
            <w:r w:rsidRPr="00856F98">
              <w:rPr>
                <w:b/>
                <w:bCs/>
                <w:color w:val="000000"/>
                <w:lang w:val="fr-FR"/>
              </w:rPr>
              <w:t>ma</w:t>
            </w:r>
            <w:r w:rsidRPr="00856F98">
              <w:rPr>
                <w:b/>
                <w:bCs/>
                <w:color w:val="000000"/>
              </w:rPr>
              <w:t>î</w:t>
            </w:r>
            <w:r w:rsidRPr="00856F98">
              <w:rPr>
                <w:b/>
                <w:bCs/>
                <w:color w:val="000000"/>
                <w:lang w:val="fr-FR"/>
              </w:rPr>
              <w:t>trise</w:t>
            </w:r>
            <w:r w:rsidRPr="00856F98">
              <w:rPr>
                <w:b/>
                <w:bCs/>
                <w:color w:val="000000"/>
              </w:rPr>
              <w:t xml:space="preserve">).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900AC1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</w:t>
            </w:r>
            <w:bookmarkStart w:id="0" w:name="_GoBack"/>
            <w:bookmarkEnd w:id="0"/>
            <w:r w:rsidRPr="00856F98">
              <w:rPr>
                <w:color w:val="000000"/>
              </w:rPr>
              <w:t>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7B7C3A" w:rsidRPr="002F357A" w:rsidRDefault="007B7C3A" w:rsidP="007B7C3A"/>
    <w:p w:rsidR="00C172D4" w:rsidRDefault="00C172D4"/>
    <w:sectPr w:rsidR="00C172D4" w:rsidSect="00C172D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003" w:rsidRDefault="00D11003" w:rsidP="007B7C3A">
      <w:r>
        <w:separator/>
      </w:r>
    </w:p>
  </w:endnote>
  <w:endnote w:type="continuationSeparator" w:id="0">
    <w:p w:rsidR="00D11003" w:rsidRDefault="00D11003" w:rsidP="007B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003" w:rsidRDefault="00D11003" w:rsidP="007B7C3A">
      <w:r>
        <w:separator/>
      </w:r>
    </w:p>
  </w:footnote>
  <w:footnote w:type="continuationSeparator" w:id="0">
    <w:p w:rsidR="00D11003" w:rsidRDefault="00D11003" w:rsidP="007B7C3A">
      <w:r>
        <w:continuationSeparator/>
      </w:r>
    </w:p>
  </w:footnote>
  <w:footnote w:id="1">
    <w:p w:rsidR="007B7C3A" w:rsidRPr="000D5A21" w:rsidRDefault="007B7C3A" w:rsidP="007B7C3A">
      <w:pPr>
        <w:pStyle w:val="a6"/>
        <w:jc w:val="both"/>
        <w:rPr>
          <w:sz w:val="24"/>
          <w:szCs w:val="24"/>
        </w:rPr>
      </w:pPr>
      <w:r w:rsidRPr="000D5A21">
        <w:rPr>
          <w:rStyle w:val="a5"/>
          <w:sz w:val="24"/>
          <w:szCs w:val="24"/>
        </w:rPr>
        <w:footnoteRef/>
      </w:r>
      <w:r w:rsidRPr="000D5A2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D5A21">
        <w:rPr>
          <w:sz w:val="24"/>
          <w:szCs w:val="24"/>
        </w:rPr>
        <w:t>знаком</w:t>
      </w:r>
      <w:r>
        <w:rPr>
          <w:sz w:val="24"/>
          <w:szCs w:val="24"/>
        </w:rPr>
        <w:t>ление</w:t>
      </w:r>
      <w:r w:rsidRPr="000D5A21">
        <w:rPr>
          <w:sz w:val="24"/>
          <w:szCs w:val="24"/>
        </w:rPr>
        <w:t xml:space="preserve"> кандидатов с критериями оценивания </w:t>
      </w:r>
      <w:r>
        <w:rPr>
          <w:sz w:val="24"/>
          <w:szCs w:val="24"/>
        </w:rPr>
        <w:t xml:space="preserve">происходит </w:t>
      </w:r>
      <w:r w:rsidRPr="000D5A21">
        <w:rPr>
          <w:sz w:val="24"/>
          <w:szCs w:val="24"/>
        </w:rPr>
        <w:t>до начала письменной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3A" w:rsidRPr="00AF076B" w:rsidRDefault="007B7C3A" w:rsidP="007B7C3A">
    <w:pPr>
      <w:pStyle w:val="a8"/>
      <w:jc w:val="center"/>
      <w:rPr>
        <w:b/>
        <w:bCs/>
      </w:rPr>
    </w:pPr>
    <w:r w:rsidRPr="00AF076B">
      <w:rPr>
        <w:b/>
        <w:bCs/>
      </w:rPr>
      <w:t>Муниципальная олимпиада школьников по французскому языку 20</w:t>
    </w:r>
    <w:r>
      <w:rPr>
        <w:b/>
        <w:bCs/>
      </w:rPr>
      <w:t>1</w:t>
    </w:r>
    <w:r w:rsidR="00E277B5">
      <w:rPr>
        <w:b/>
        <w:bCs/>
      </w:rPr>
      <w:t>6</w:t>
    </w:r>
  </w:p>
  <w:p w:rsidR="007B7C3A" w:rsidRPr="001961AC" w:rsidRDefault="007B7C3A" w:rsidP="007B7C3A">
    <w:pPr>
      <w:pStyle w:val="a8"/>
      <w:jc w:val="center"/>
      <w:rPr>
        <w:b/>
        <w:szCs w:val="28"/>
      </w:rPr>
    </w:pPr>
    <w:r w:rsidRPr="001961AC">
      <w:rPr>
        <w:b/>
        <w:szCs w:val="28"/>
      </w:rPr>
      <w:t>Республика Коми</w:t>
    </w:r>
  </w:p>
  <w:p w:rsidR="007B7C3A" w:rsidRDefault="007B7C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C3A"/>
    <w:rsid w:val="0002083A"/>
    <w:rsid w:val="000A4732"/>
    <w:rsid w:val="000B037B"/>
    <w:rsid w:val="007B7C3A"/>
    <w:rsid w:val="00A314B3"/>
    <w:rsid w:val="00B85199"/>
    <w:rsid w:val="00C172D4"/>
    <w:rsid w:val="00D11003"/>
    <w:rsid w:val="00E2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7C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C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7B7C3A"/>
    <w:pPr>
      <w:jc w:val="center"/>
    </w:pPr>
  </w:style>
  <w:style w:type="character" w:customStyle="1" w:styleId="a4">
    <w:name w:val="Название Знак"/>
    <w:basedOn w:val="a0"/>
    <w:link w:val="a3"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7B7C3A"/>
    <w:rPr>
      <w:vertAlign w:val="superscript"/>
    </w:rPr>
  </w:style>
  <w:style w:type="paragraph" w:styleId="a6">
    <w:name w:val="footnote text"/>
    <w:basedOn w:val="a"/>
    <w:link w:val="a7"/>
    <w:semiHidden/>
    <w:rsid w:val="007B7C3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B7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7B7C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B7C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Татьяна Поликарпова</cp:lastModifiedBy>
  <cp:revision>7</cp:revision>
  <dcterms:created xsi:type="dcterms:W3CDTF">2014-11-27T19:12:00Z</dcterms:created>
  <dcterms:modified xsi:type="dcterms:W3CDTF">2016-11-08T12:54:00Z</dcterms:modified>
</cp:coreProperties>
</file>